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CA" w:rsidRDefault="00424DCA" w:rsidP="0035058C">
      <w:pPr>
        <w:pStyle w:val="1"/>
        <w:rPr>
          <w:szCs w:val="28"/>
        </w:rPr>
      </w:pPr>
    </w:p>
    <w:p w:rsidR="0035058C" w:rsidRPr="008C02D0" w:rsidRDefault="0035058C" w:rsidP="0035058C">
      <w:pPr>
        <w:pStyle w:val="1"/>
        <w:rPr>
          <w:szCs w:val="28"/>
        </w:rPr>
      </w:pPr>
      <w:r w:rsidRPr="008C02D0">
        <w:rPr>
          <w:szCs w:val="28"/>
        </w:rPr>
        <w:t xml:space="preserve">Аналитическая информация </w:t>
      </w:r>
    </w:p>
    <w:p w:rsidR="006661B0" w:rsidRDefault="0035058C" w:rsidP="0035058C">
      <w:pPr>
        <w:pStyle w:val="1"/>
        <w:rPr>
          <w:szCs w:val="28"/>
        </w:rPr>
      </w:pPr>
      <w:r w:rsidRPr="008C02D0">
        <w:rPr>
          <w:szCs w:val="28"/>
        </w:rPr>
        <w:t>о результатах проведения межведомственной операции «Занятость»</w:t>
      </w:r>
    </w:p>
    <w:p w:rsidR="0035058C" w:rsidRPr="008C02D0" w:rsidRDefault="0035058C" w:rsidP="0035058C">
      <w:pPr>
        <w:pStyle w:val="1"/>
        <w:rPr>
          <w:szCs w:val="28"/>
        </w:rPr>
      </w:pPr>
      <w:r w:rsidRPr="008C02D0">
        <w:rPr>
          <w:szCs w:val="28"/>
        </w:rPr>
        <w:t xml:space="preserve"> на территории муниципального образования «Новомалыклинский район»</w:t>
      </w:r>
      <w:r w:rsidR="006661B0">
        <w:rPr>
          <w:szCs w:val="28"/>
        </w:rPr>
        <w:t xml:space="preserve"> </w:t>
      </w:r>
      <w:r w:rsidRPr="008C02D0">
        <w:rPr>
          <w:szCs w:val="28"/>
        </w:rPr>
        <w:t>с 2</w:t>
      </w:r>
      <w:r w:rsidR="000E52E0">
        <w:rPr>
          <w:szCs w:val="28"/>
        </w:rPr>
        <w:t>3</w:t>
      </w:r>
      <w:r w:rsidRPr="008C02D0">
        <w:rPr>
          <w:szCs w:val="28"/>
        </w:rPr>
        <w:t xml:space="preserve"> августа 20</w:t>
      </w:r>
      <w:r w:rsidR="00D93425">
        <w:rPr>
          <w:szCs w:val="28"/>
        </w:rPr>
        <w:t>2</w:t>
      </w:r>
      <w:r w:rsidR="000E52E0">
        <w:rPr>
          <w:szCs w:val="28"/>
        </w:rPr>
        <w:t>3</w:t>
      </w:r>
      <w:r w:rsidRPr="008C02D0">
        <w:rPr>
          <w:szCs w:val="28"/>
        </w:rPr>
        <w:t xml:space="preserve"> г.  по </w:t>
      </w:r>
      <w:r w:rsidR="000E52E0">
        <w:rPr>
          <w:szCs w:val="28"/>
        </w:rPr>
        <w:t>13</w:t>
      </w:r>
      <w:r w:rsidRPr="008C02D0">
        <w:rPr>
          <w:szCs w:val="28"/>
        </w:rPr>
        <w:t xml:space="preserve"> сентября 20</w:t>
      </w:r>
      <w:r w:rsidR="00D93425">
        <w:rPr>
          <w:szCs w:val="28"/>
        </w:rPr>
        <w:t>2</w:t>
      </w:r>
      <w:r w:rsidR="000E52E0">
        <w:rPr>
          <w:szCs w:val="28"/>
        </w:rPr>
        <w:t>3</w:t>
      </w:r>
      <w:r w:rsidRPr="008C02D0">
        <w:rPr>
          <w:szCs w:val="28"/>
        </w:rPr>
        <w:t xml:space="preserve"> г.</w:t>
      </w:r>
    </w:p>
    <w:p w:rsidR="0035058C" w:rsidRDefault="0035058C" w:rsidP="0035058C">
      <w:pPr>
        <w:jc w:val="both"/>
        <w:rPr>
          <w:szCs w:val="28"/>
        </w:rPr>
      </w:pPr>
      <w:r w:rsidRPr="008D2A87">
        <w:rPr>
          <w:sz w:val="24"/>
        </w:rPr>
        <w:tab/>
      </w:r>
      <w:r w:rsidRPr="00C70316">
        <w:rPr>
          <w:szCs w:val="28"/>
        </w:rPr>
        <w:t xml:space="preserve">Муниципальная комиссия по делам несовершеннолетних и защите их прав администрации МО «Новомалыклинский район»  сообщает Вам, что </w:t>
      </w:r>
      <w:r w:rsidR="002128CF" w:rsidRPr="00C70316">
        <w:rPr>
          <w:szCs w:val="28"/>
        </w:rPr>
        <w:t>с целью выявления и учета несовершеннолетних, не приступивших к занятиям в образовательных организациях по неуважительным причинам, принятию мер по возвращению их в образовательные организации, а также проведения профориентационной работы среди неработающих несовершеннолетних, направления их в образовательные организации и учреждения для получения базового профессионального образования</w:t>
      </w:r>
      <w:r w:rsidR="002128CF">
        <w:rPr>
          <w:szCs w:val="28"/>
        </w:rPr>
        <w:t xml:space="preserve">, </w:t>
      </w:r>
      <w:r w:rsidRPr="00C70316">
        <w:rPr>
          <w:szCs w:val="28"/>
        </w:rPr>
        <w:t xml:space="preserve">на территории района с </w:t>
      </w:r>
      <w:r w:rsidR="005533D4">
        <w:rPr>
          <w:szCs w:val="28"/>
        </w:rPr>
        <w:t>2</w:t>
      </w:r>
      <w:r w:rsidR="000E52E0">
        <w:rPr>
          <w:szCs w:val="28"/>
        </w:rPr>
        <w:t>3</w:t>
      </w:r>
      <w:r w:rsidRPr="00C70316">
        <w:rPr>
          <w:szCs w:val="28"/>
        </w:rPr>
        <w:t xml:space="preserve"> августа по </w:t>
      </w:r>
      <w:r w:rsidR="000E52E0">
        <w:rPr>
          <w:szCs w:val="28"/>
        </w:rPr>
        <w:t>13</w:t>
      </w:r>
      <w:r w:rsidRPr="00C70316">
        <w:rPr>
          <w:szCs w:val="28"/>
        </w:rPr>
        <w:t xml:space="preserve"> сентября </w:t>
      </w:r>
      <w:r w:rsidR="005533D4">
        <w:rPr>
          <w:szCs w:val="28"/>
        </w:rPr>
        <w:t>202</w:t>
      </w:r>
      <w:r w:rsidR="000E52E0">
        <w:rPr>
          <w:szCs w:val="28"/>
        </w:rPr>
        <w:t>3</w:t>
      </w:r>
      <w:r w:rsidR="00A06D24" w:rsidRPr="00C70316">
        <w:rPr>
          <w:szCs w:val="28"/>
        </w:rPr>
        <w:t xml:space="preserve"> г. </w:t>
      </w:r>
      <w:r w:rsidRPr="00C70316">
        <w:rPr>
          <w:szCs w:val="28"/>
        </w:rPr>
        <w:t>проведена межведомственная профилактическая операция «Занятость».</w:t>
      </w:r>
    </w:p>
    <w:p w:rsidR="002128CF" w:rsidRDefault="002128CF" w:rsidP="0035058C">
      <w:pPr>
        <w:jc w:val="both"/>
        <w:rPr>
          <w:szCs w:val="28"/>
        </w:rPr>
      </w:pPr>
      <w:r>
        <w:rPr>
          <w:rFonts w:eastAsia="Times New Roman CYR"/>
          <w:color w:val="000000"/>
          <w:szCs w:val="28"/>
          <w:lang w:eastAsia="ar-SA"/>
        </w:rPr>
        <w:tab/>
      </w:r>
      <w:r w:rsidRPr="00B4329F">
        <w:rPr>
          <w:szCs w:val="28"/>
        </w:rPr>
        <w:t>В рамках операции «Занятость»  орган</w:t>
      </w:r>
      <w:r>
        <w:rPr>
          <w:szCs w:val="28"/>
        </w:rPr>
        <w:t>ом</w:t>
      </w:r>
      <w:r w:rsidRPr="00B4329F">
        <w:rPr>
          <w:szCs w:val="28"/>
        </w:rPr>
        <w:t xml:space="preserve"> образования, социальной защиты населения, центр</w:t>
      </w:r>
      <w:r>
        <w:rPr>
          <w:szCs w:val="28"/>
        </w:rPr>
        <w:t>а</w:t>
      </w:r>
      <w:r w:rsidRPr="00B4329F">
        <w:rPr>
          <w:szCs w:val="28"/>
        </w:rPr>
        <w:t xml:space="preserve"> занятости населения, орган</w:t>
      </w:r>
      <w:r>
        <w:rPr>
          <w:szCs w:val="28"/>
        </w:rPr>
        <w:t>ом</w:t>
      </w:r>
      <w:r w:rsidRPr="00B4329F">
        <w:rPr>
          <w:szCs w:val="28"/>
        </w:rPr>
        <w:t xml:space="preserve"> внутренних дел, комиссией по делам несовершеннолетних и защите их прав МО «Новомалыклинский район» проведено</w:t>
      </w:r>
      <w:r>
        <w:rPr>
          <w:szCs w:val="28"/>
        </w:rPr>
        <w:t xml:space="preserve"> </w:t>
      </w:r>
      <w:r>
        <w:rPr>
          <w:szCs w:val="28"/>
        </w:rPr>
        <w:t>3</w:t>
      </w:r>
      <w:r w:rsidRPr="00B4329F">
        <w:rPr>
          <w:szCs w:val="28"/>
        </w:rPr>
        <w:t xml:space="preserve">  (АППГ – </w:t>
      </w:r>
      <w:r>
        <w:rPr>
          <w:szCs w:val="28"/>
        </w:rPr>
        <w:t>3</w:t>
      </w:r>
      <w:r w:rsidRPr="00B4329F">
        <w:rPr>
          <w:szCs w:val="28"/>
        </w:rPr>
        <w:t>)  межведомственных рейд</w:t>
      </w:r>
      <w:r>
        <w:rPr>
          <w:szCs w:val="28"/>
        </w:rPr>
        <w:t xml:space="preserve">а, </w:t>
      </w:r>
      <w:r w:rsidRPr="00B4329F">
        <w:rPr>
          <w:szCs w:val="28"/>
        </w:rPr>
        <w:t xml:space="preserve"> проверено </w:t>
      </w:r>
      <w:r>
        <w:rPr>
          <w:szCs w:val="28"/>
        </w:rPr>
        <w:t>1</w:t>
      </w:r>
      <w:r>
        <w:rPr>
          <w:szCs w:val="28"/>
        </w:rPr>
        <w:t>1</w:t>
      </w:r>
      <w:r w:rsidRPr="00B4329F">
        <w:rPr>
          <w:szCs w:val="28"/>
        </w:rPr>
        <w:t xml:space="preserve"> (АППГ – </w:t>
      </w:r>
      <w:r>
        <w:rPr>
          <w:szCs w:val="28"/>
        </w:rPr>
        <w:t>11</w:t>
      </w:r>
      <w:r w:rsidRPr="00B4329F">
        <w:rPr>
          <w:szCs w:val="28"/>
        </w:rPr>
        <w:t>) населенных пунктов</w:t>
      </w:r>
      <w:r>
        <w:rPr>
          <w:szCs w:val="28"/>
        </w:rPr>
        <w:t>.</w:t>
      </w:r>
      <w:r>
        <w:rPr>
          <w:szCs w:val="28"/>
        </w:rPr>
        <w:t xml:space="preserve"> П</w:t>
      </w:r>
      <w:r w:rsidRPr="00B4329F">
        <w:rPr>
          <w:szCs w:val="28"/>
        </w:rPr>
        <w:t xml:space="preserve">осещено  </w:t>
      </w:r>
      <w:r>
        <w:rPr>
          <w:szCs w:val="28"/>
        </w:rPr>
        <w:t>2</w:t>
      </w:r>
      <w:r>
        <w:rPr>
          <w:szCs w:val="28"/>
        </w:rPr>
        <w:t>4</w:t>
      </w:r>
      <w:r w:rsidRPr="00B4329F">
        <w:rPr>
          <w:szCs w:val="28"/>
        </w:rPr>
        <w:t xml:space="preserve"> (</w:t>
      </w:r>
      <w:r>
        <w:rPr>
          <w:szCs w:val="28"/>
        </w:rPr>
        <w:t>25</w:t>
      </w:r>
      <w:r w:rsidRPr="00B4329F">
        <w:rPr>
          <w:szCs w:val="28"/>
        </w:rPr>
        <w:t>)  сем</w:t>
      </w:r>
      <w:r>
        <w:rPr>
          <w:szCs w:val="28"/>
        </w:rPr>
        <w:t>ьи</w:t>
      </w:r>
      <w:r w:rsidRPr="00B4329F">
        <w:rPr>
          <w:szCs w:val="28"/>
        </w:rPr>
        <w:t xml:space="preserve">, в </w:t>
      </w:r>
      <w:r>
        <w:rPr>
          <w:szCs w:val="28"/>
        </w:rPr>
        <w:t xml:space="preserve">которых </w:t>
      </w:r>
      <w:r w:rsidRPr="00B4329F">
        <w:rPr>
          <w:szCs w:val="28"/>
        </w:rPr>
        <w:t xml:space="preserve"> воспитывается </w:t>
      </w:r>
      <w:r>
        <w:rPr>
          <w:szCs w:val="28"/>
        </w:rPr>
        <w:t>57</w:t>
      </w:r>
      <w:r w:rsidRPr="00B4329F">
        <w:rPr>
          <w:szCs w:val="28"/>
        </w:rPr>
        <w:t xml:space="preserve"> </w:t>
      </w:r>
      <w:r>
        <w:rPr>
          <w:szCs w:val="28"/>
        </w:rPr>
        <w:t>(56)</w:t>
      </w:r>
      <w:r w:rsidRPr="00B4329F">
        <w:rPr>
          <w:szCs w:val="28"/>
        </w:rPr>
        <w:t xml:space="preserve"> несовершеннолетних, воспитанием занимается </w:t>
      </w:r>
      <w:r>
        <w:rPr>
          <w:szCs w:val="28"/>
        </w:rPr>
        <w:t>35</w:t>
      </w:r>
      <w:r w:rsidRPr="00B4329F">
        <w:rPr>
          <w:szCs w:val="28"/>
        </w:rPr>
        <w:t xml:space="preserve"> (</w:t>
      </w:r>
      <w:r>
        <w:rPr>
          <w:szCs w:val="28"/>
        </w:rPr>
        <w:t>34</w:t>
      </w:r>
      <w:r w:rsidRPr="00B4329F">
        <w:rPr>
          <w:szCs w:val="28"/>
        </w:rPr>
        <w:t>) родител</w:t>
      </w:r>
      <w:r>
        <w:rPr>
          <w:szCs w:val="28"/>
        </w:rPr>
        <w:t>ей</w:t>
      </w:r>
      <w:r>
        <w:rPr>
          <w:szCs w:val="28"/>
        </w:rPr>
        <w:t>.</w:t>
      </w:r>
    </w:p>
    <w:p w:rsidR="002128CF" w:rsidRDefault="002128CF" w:rsidP="0035058C">
      <w:pPr>
        <w:jc w:val="both"/>
        <w:rPr>
          <w:rFonts w:eastAsia="Times New Roman CYR"/>
          <w:color w:val="000000"/>
          <w:szCs w:val="28"/>
          <w:lang w:eastAsia="ar-SA"/>
        </w:rPr>
      </w:pPr>
      <w:r>
        <w:rPr>
          <w:rFonts w:eastAsia="Times New Roman CYR"/>
          <w:color w:val="000000"/>
          <w:szCs w:val="28"/>
          <w:lang w:eastAsia="ar-SA"/>
        </w:rPr>
        <w:tab/>
      </w:r>
      <w:r>
        <w:rPr>
          <w:rFonts w:eastAsia="Times New Roman CYR"/>
          <w:color w:val="000000"/>
          <w:szCs w:val="28"/>
          <w:lang w:eastAsia="ar-SA"/>
        </w:rPr>
        <w:t>При проведении рейдовых мероприятий изучались вопросы: готовност</w:t>
      </w:r>
      <w:r>
        <w:rPr>
          <w:rFonts w:eastAsia="Times New Roman CYR"/>
          <w:color w:val="000000"/>
          <w:szCs w:val="28"/>
          <w:lang w:eastAsia="ar-SA"/>
        </w:rPr>
        <w:t>ь</w:t>
      </w:r>
      <w:r>
        <w:rPr>
          <w:rFonts w:eastAsia="Times New Roman CYR"/>
          <w:color w:val="000000"/>
          <w:szCs w:val="28"/>
          <w:lang w:eastAsia="ar-SA"/>
        </w:rPr>
        <w:t xml:space="preserve"> учащихся к новому учебному году, условия жизни и воспитания несовершеннолетних в семье, наличие продуктов питания, необходимой одежды, соответствие условий проживания элементарным санитарно-гигиеническим нормам; бытовое окружение, связи и досуг несовершеннолетних. Оказывалась консультативная помощь - информирование семей о возможностях и формах доступа к социальным, медицинским, образовательным, информационным услугам. В ходе посещения семей, с детьми и с законными представителями были проведены профилактические беседы о недопустимости  потребления спиртных и спиртосодержащих напитков, об алкогольной зависимости, о вреде табакокурения, употреблении наркотиков, об административных правонарушениях среди несовершеннолетних.</w:t>
      </w:r>
    </w:p>
    <w:p w:rsidR="00560733" w:rsidRDefault="00E636ED" w:rsidP="000E52E0">
      <w:pPr>
        <w:jc w:val="both"/>
        <w:rPr>
          <w:szCs w:val="28"/>
        </w:rPr>
      </w:pPr>
      <w:r>
        <w:rPr>
          <w:szCs w:val="28"/>
        </w:rPr>
        <w:tab/>
      </w:r>
      <w:r w:rsidR="00927950">
        <w:rPr>
          <w:szCs w:val="28"/>
        </w:rPr>
        <w:t xml:space="preserve">В рамках операции </w:t>
      </w:r>
      <w:r w:rsidR="008C5F27">
        <w:rPr>
          <w:szCs w:val="28"/>
        </w:rPr>
        <w:t>проведен</w:t>
      </w:r>
      <w:r w:rsidR="00E45102">
        <w:rPr>
          <w:szCs w:val="28"/>
        </w:rPr>
        <w:t>о</w:t>
      </w:r>
      <w:r w:rsidR="008C5F27">
        <w:rPr>
          <w:szCs w:val="28"/>
        </w:rPr>
        <w:t xml:space="preserve"> </w:t>
      </w:r>
      <w:r w:rsidR="000E52E0">
        <w:rPr>
          <w:szCs w:val="28"/>
        </w:rPr>
        <w:t>3</w:t>
      </w:r>
      <w:r w:rsidR="008C5F27">
        <w:rPr>
          <w:szCs w:val="28"/>
        </w:rPr>
        <w:t xml:space="preserve"> межведомственные проверки </w:t>
      </w:r>
      <w:r w:rsidR="00560733" w:rsidRPr="00B4329F">
        <w:rPr>
          <w:szCs w:val="28"/>
        </w:rPr>
        <w:t xml:space="preserve"> (АППГ – </w:t>
      </w:r>
      <w:r w:rsidR="000E52E0">
        <w:rPr>
          <w:szCs w:val="28"/>
        </w:rPr>
        <w:t>3</w:t>
      </w:r>
      <w:r w:rsidR="00560733" w:rsidRPr="00B4329F">
        <w:rPr>
          <w:szCs w:val="28"/>
        </w:rPr>
        <w:t>) образовательны</w:t>
      </w:r>
      <w:r w:rsidR="008C5F27">
        <w:rPr>
          <w:szCs w:val="28"/>
        </w:rPr>
        <w:t>х</w:t>
      </w:r>
      <w:r w:rsidR="00560733" w:rsidRPr="00B4329F">
        <w:rPr>
          <w:szCs w:val="28"/>
        </w:rPr>
        <w:t xml:space="preserve"> организаци</w:t>
      </w:r>
      <w:r w:rsidR="008C5F27">
        <w:rPr>
          <w:szCs w:val="28"/>
        </w:rPr>
        <w:t>й</w:t>
      </w:r>
      <w:r w:rsidR="00560733" w:rsidRPr="00B4329F">
        <w:rPr>
          <w:szCs w:val="28"/>
        </w:rPr>
        <w:t xml:space="preserve"> </w:t>
      </w:r>
      <w:r w:rsidR="00DA7C29">
        <w:rPr>
          <w:szCs w:val="28"/>
        </w:rPr>
        <w:t>(</w:t>
      </w:r>
      <w:r w:rsidR="00B4329F" w:rsidRPr="00B4329F">
        <w:rPr>
          <w:szCs w:val="28"/>
        </w:rPr>
        <w:t xml:space="preserve">МОУ </w:t>
      </w:r>
      <w:r w:rsidR="000E52E0">
        <w:rPr>
          <w:szCs w:val="28"/>
        </w:rPr>
        <w:t>Верхнеякушкинская</w:t>
      </w:r>
      <w:r w:rsidR="00B4329F" w:rsidRPr="00B4329F">
        <w:rPr>
          <w:szCs w:val="28"/>
        </w:rPr>
        <w:t xml:space="preserve"> ООШ, МОУ </w:t>
      </w:r>
      <w:r w:rsidR="000B2CB7">
        <w:rPr>
          <w:szCs w:val="28"/>
        </w:rPr>
        <w:t>Старобесовская О</w:t>
      </w:r>
      <w:r w:rsidR="00B4329F" w:rsidRPr="00B4329F">
        <w:rPr>
          <w:szCs w:val="28"/>
        </w:rPr>
        <w:t>ОШ</w:t>
      </w:r>
      <w:r w:rsidR="000E52E0">
        <w:rPr>
          <w:szCs w:val="28"/>
        </w:rPr>
        <w:t>, МОУ Новочеремшанская СШ</w:t>
      </w:r>
      <w:r w:rsidR="00DA7C29">
        <w:rPr>
          <w:szCs w:val="28"/>
        </w:rPr>
        <w:t>)</w:t>
      </w:r>
      <w:r w:rsidR="00B4329F" w:rsidRPr="00B4329F">
        <w:rPr>
          <w:szCs w:val="28"/>
        </w:rPr>
        <w:t xml:space="preserve"> </w:t>
      </w:r>
      <w:r w:rsidR="00560733" w:rsidRPr="00FC0930">
        <w:rPr>
          <w:szCs w:val="28"/>
        </w:rPr>
        <w:t>по вопросу скрытого отсева и незаконного отчисления обучающихся, с целью контроля выпускников 9</w:t>
      </w:r>
      <w:r w:rsidR="005533D4">
        <w:rPr>
          <w:szCs w:val="28"/>
        </w:rPr>
        <w:t xml:space="preserve"> классов</w:t>
      </w:r>
      <w:r w:rsidR="000E52E0">
        <w:rPr>
          <w:szCs w:val="28"/>
        </w:rPr>
        <w:t xml:space="preserve"> и 11 классов</w:t>
      </w:r>
      <w:r w:rsidR="00560733" w:rsidRPr="00FC0930">
        <w:rPr>
          <w:szCs w:val="28"/>
        </w:rPr>
        <w:t xml:space="preserve">.  </w:t>
      </w:r>
      <w:r w:rsidR="00560733" w:rsidRPr="000B2CB7">
        <w:rPr>
          <w:szCs w:val="28"/>
        </w:rPr>
        <w:t>Незаконного отчисления обучающихся в образовательных организациях не выявлено.</w:t>
      </w:r>
      <w:r w:rsidR="00E45102">
        <w:rPr>
          <w:szCs w:val="28"/>
        </w:rPr>
        <w:t xml:space="preserve"> </w:t>
      </w:r>
    </w:p>
    <w:p w:rsidR="008C5F27" w:rsidRDefault="008C5F27" w:rsidP="008C5F27">
      <w:pPr>
        <w:jc w:val="both"/>
        <w:rPr>
          <w:szCs w:val="28"/>
        </w:rPr>
      </w:pPr>
      <w:r w:rsidRPr="00BC3C15">
        <w:rPr>
          <w:szCs w:val="28"/>
        </w:rPr>
        <w:tab/>
      </w:r>
      <w:r>
        <w:rPr>
          <w:szCs w:val="28"/>
        </w:rPr>
        <w:t>Проконтролирован</w:t>
      </w:r>
      <w:r w:rsidRPr="00BC3C15">
        <w:rPr>
          <w:szCs w:val="28"/>
        </w:rPr>
        <w:t xml:space="preserve"> вопрос продолжения обучения (трудоустройства) выпускников 9 </w:t>
      </w:r>
      <w:r>
        <w:rPr>
          <w:szCs w:val="28"/>
        </w:rPr>
        <w:t>и 11 классов 202</w:t>
      </w:r>
      <w:r w:rsidR="000E52E0">
        <w:rPr>
          <w:szCs w:val="28"/>
        </w:rPr>
        <w:t>2</w:t>
      </w:r>
      <w:r>
        <w:rPr>
          <w:szCs w:val="28"/>
        </w:rPr>
        <w:t>-202</w:t>
      </w:r>
      <w:r w:rsidR="000E52E0">
        <w:rPr>
          <w:szCs w:val="28"/>
        </w:rPr>
        <w:t>3</w:t>
      </w:r>
      <w:r w:rsidRPr="00BC3C15">
        <w:rPr>
          <w:szCs w:val="28"/>
        </w:rPr>
        <w:t xml:space="preserve"> учебного года.</w:t>
      </w:r>
    </w:p>
    <w:p w:rsidR="00D60669" w:rsidRPr="00D60669" w:rsidRDefault="00D60669" w:rsidP="00D606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0669">
        <w:rPr>
          <w:rFonts w:ascii="Times New Roman" w:hAnsi="Times New Roman"/>
          <w:sz w:val="28"/>
          <w:szCs w:val="28"/>
        </w:rPr>
        <w:tab/>
        <w:t xml:space="preserve">Выпускники </w:t>
      </w:r>
      <w:r w:rsidRPr="00D60669">
        <w:rPr>
          <w:rFonts w:ascii="Times New Roman" w:hAnsi="Times New Roman"/>
          <w:sz w:val="28"/>
          <w:szCs w:val="28"/>
        </w:rPr>
        <w:t xml:space="preserve">МОУ Новочеремшанская СОШ 9 класс – 19 человек (из них 4 человека продолжили обучение, 13 человек </w:t>
      </w:r>
      <w:r>
        <w:rPr>
          <w:rFonts w:ascii="Times New Roman" w:hAnsi="Times New Roman"/>
          <w:sz w:val="28"/>
          <w:szCs w:val="28"/>
        </w:rPr>
        <w:t xml:space="preserve">поступили в СПО по </w:t>
      </w:r>
      <w:r w:rsidRPr="00D60669">
        <w:rPr>
          <w:rFonts w:ascii="Times New Roman" w:hAnsi="Times New Roman"/>
          <w:sz w:val="28"/>
          <w:szCs w:val="28"/>
        </w:rPr>
        <w:t>Ульян</w:t>
      </w:r>
      <w:r>
        <w:rPr>
          <w:rFonts w:ascii="Times New Roman" w:hAnsi="Times New Roman"/>
          <w:sz w:val="28"/>
          <w:szCs w:val="28"/>
        </w:rPr>
        <w:t>овской области</w:t>
      </w:r>
      <w:r w:rsidRPr="00D60669">
        <w:rPr>
          <w:rFonts w:ascii="Times New Roman" w:hAnsi="Times New Roman"/>
          <w:sz w:val="28"/>
          <w:szCs w:val="28"/>
        </w:rPr>
        <w:t>, 2 человек</w:t>
      </w:r>
      <w:r>
        <w:rPr>
          <w:rFonts w:ascii="Times New Roman" w:hAnsi="Times New Roman"/>
          <w:sz w:val="28"/>
          <w:szCs w:val="28"/>
        </w:rPr>
        <w:t>а</w:t>
      </w:r>
      <w:r w:rsidRPr="00D60669">
        <w:rPr>
          <w:rFonts w:ascii="Times New Roman" w:hAnsi="Times New Roman"/>
          <w:sz w:val="28"/>
          <w:szCs w:val="28"/>
        </w:rPr>
        <w:t xml:space="preserve"> поступили в СПО (другие регионы),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D60669">
        <w:rPr>
          <w:rFonts w:ascii="Times New Roman" w:hAnsi="Times New Roman"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 xml:space="preserve">ов выпустилось </w:t>
      </w:r>
      <w:r w:rsidRPr="00D60669">
        <w:rPr>
          <w:rFonts w:ascii="Times New Roman" w:hAnsi="Times New Roman"/>
          <w:sz w:val="28"/>
          <w:szCs w:val="28"/>
        </w:rPr>
        <w:t>– 4 человек</w:t>
      </w:r>
      <w:r>
        <w:rPr>
          <w:rFonts w:ascii="Times New Roman" w:hAnsi="Times New Roman"/>
          <w:sz w:val="28"/>
          <w:szCs w:val="28"/>
        </w:rPr>
        <w:t>а</w:t>
      </w:r>
      <w:r w:rsidRPr="00D60669">
        <w:rPr>
          <w:rFonts w:ascii="Times New Roman" w:hAnsi="Times New Roman"/>
          <w:sz w:val="28"/>
          <w:szCs w:val="28"/>
        </w:rPr>
        <w:t xml:space="preserve"> (из них 1 человек </w:t>
      </w:r>
      <w:r>
        <w:rPr>
          <w:rFonts w:ascii="Times New Roman" w:hAnsi="Times New Roman"/>
          <w:sz w:val="28"/>
          <w:szCs w:val="28"/>
        </w:rPr>
        <w:t xml:space="preserve">поступил </w:t>
      </w:r>
      <w:r w:rsidRPr="00D6066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60669">
        <w:rPr>
          <w:rFonts w:ascii="Times New Roman" w:hAnsi="Times New Roman"/>
          <w:sz w:val="28"/>
          <w:szCs w:val="28"/>
        </w:rPr>
        <w:t>ВуЗ</w:t>
      </w:r>
      <w:proofErr w:type="spellEnd"/>
      <w:r w:rsidRPr="00D60669">
        <w:rPr>
          <w:rFonts w:ascii="Times New Roman" w:hAnsi="Times New Roman"/>
          <w:sz w:val="28"/>
          <w:szCs w:val="28"/>
        </w:rPr>
        <w:t xml:space="preserve"> </w:t>
      </w:r>
      <w:r w:rsidRPr="00D60669">
        <w:rPr>
          <w:rFonts w:ascii="Times New Roman" w:hAnsi="Times New Roman"/>
          <w:sz w:val="28"/>
          <w:szCs w:val="28"/>
        </w:rPr>
        <w:lastRenderedPageBreak/>
        <w:t>Ульян</w:t>
      </w:r>
      <w:r>
        <w:rPr>
          <w:rFonts w:ascii="Times New Roman" w:hAnsi="Times New Roman"/>
          <w:sz w:val="28"/>
          <w:szCs w:val="28"/>
        </w:rPr>
        <w:t>овской области</w:t>
      </w:r>
      <w:r w:rsidRPr="00D60669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69">
        <w:rPr>
          <w:rFonts w:ascii="Times New Roman" w:hAnsi="Times New Roman"/>
          <w:sz w:val="28"/>
          <w:szCs w:val="28"/>
        </w:rPr>
        <w:t>поступил в СПО Ульян</w:t>
      </w:r>
      <w:r>
        <w:rPr>
          <w:rFonts w:ascii="Times New Roman" w:hAnsi="Times New Roman"/>
          <w:sz w:val="28"/>
          <w:szCs w:val="28"/>
        </w:rPr>
        <w:t>овской области</w:t>
      </w:r>
      <w:r w:rsidRPr="00D60669">
        <w:rPr>
          <w:rFonts w:ascii="Times New Roman" w:hAnsi="Times New Roman"/>
          <w:sz w:val="28"/>
          <w:szCs w:val="28"/>
        </w:rPr>
        <w:t>, 1 сдает ЕГЭ, 1 трудоустроился</w:t>
      </w:r>
      <w:r>
        <w:rPr>
          <w:rFonts w:ascii="Times New Roman" w:hAnsi="Times New Roman"/>
          <w:sz w:val="28"/>
          <w:szCs w:val="28"/>
        </w:rPr>
        <w:t>, достиг совершеннолетия.</w:t>
      </w:r>
    </w:p>
    <w:p w:rsidR="00D60669" w:rsidRPr="00D60669" w:rsidRDefault="00D60669" w:rsidP="00D606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0669">
        <w:rPr>
          <w:rFonts w:ascii="Times New Roman" w:hAnsi="Times New Roman"/>
          <w:sz w:val="28"/>
          <w:szCs w:val="28"/>
        </w:rPr>
        <w:t>Выпускник</w:t>
      </w:r>
      <w:r w:rsidR="00967F06">
        <w:rPr>
          <w:rFonts w:ascii="Times New Roman" w:hAnsi="Times New Roman"/>
          <w:sz w:val="28"/>
          <w:szCs w:val="28"/>
        </w:rPr>
        <w:t>ов</w:t>
      </w:r>
      <w:r w:rsidRPr="00D60669">
        <w:rPr>
          <w:rFonts w:ascii="Times New Roman" w:hAnsi="Times New Roman"/>
          <w:sz w:val="28"/>
          <w:szCs w:val="28"/>
        </w:rPr>
        <w:t xml:space="preserve"> МОУ Верхнеякушкинская ООШ </w:t>
      </w:r>
      <w:r w:rsidR="00967F06">
        <w:rPr>
          <w:rFonts w:ascii="Times New Roman" w:hAnsi="Times New Roman"/>
          <w:sz w:val="28"/>
          <w:szCs w:val="28"/>
        </w:rPr>
        <w:t xml:space="preserve"> из </w:t>
      </w:r>
      <w:r w:rsidRPr="00D60669">
        <w:rPr>
          <w:rFonts w:ascii="Times New Roman" w:hAnsi="Times New Roman"/>
          <w:sz w:val="28"/>
          <w:szCs w:val="28"/>
        </w:rPr>
        <w:t>9 класс</w:t>
      </w:r>
      <w:r w:rsidR="00967F06">
        <w:rPr>
          <w:rFonts w:ascii="Times New Roman" w:hAnsi="Times New Roman"/>
          <w:sz w:val="28"/>
          <w:szCs w:val="28"/>
        </w:rPr>
        <w:t>а</w:t>
      </w:r>
      <w:r w:rsidRPr="00D60669">
        <w:rPr>
          <w:rFonts w:ascii="Times New Roman" w:hAnsi="Times New Roman"/>
          <w:sz w:val="28"/>
          <w:szCs w:val="28"/>
        </w:rPr>
        <w:t xml:space="preserve"> – 1 человек, поступил в СПО Ульян</w:t>
      </w:r>
      <w:r w:rsidR="00967F06">
        <w:rPr>
          <w:rFonts w:ascii="Times New Roman" w:hAnsi="Times New Roman"/>
          <w:sz w:val="28"/>
          <w:szCs w:val="28"/>
        </w:rPr>
        <w:t>овской области</w:t>
      </w:r>
      <w:r w:rsidRPr="00D60669">
        <w:rPr>
          <w:rFonts w:ascii="Times New Roman" w:hAnsi="Times New Roman"/>
          <w:sz w:val="28"/>
          <w:szCs w:val="28"/>
        </w:rPr>
        <w:t>.</w:t>
      </w:r>
    </w:p>
    <w:p w:rsidR="00D60669" w:rsidRPr="00D60669" w:rsidRDefault="00967F06" w:rsidP="00D606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Выпускников </w:t>
      </w:r>
      <w:r w:rsidR="00D60669" w:rsidRPr="00D60669">
        <w:rPr>
          <w:rFonts w:ascii="Times New Roman" w:hAnsi="Times New Roman"/>
          <w:sz w:val="28"/>
          <w:szCs w:val="28"/>
        </w:rPr>
        <w:t xml:space="preserve">МОУ Старобесовская ООШ 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D60669" w:rsidRPr="00D60669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а</w:t>
      </w:r>
      <w:r w:rsidR="00D60669" w:rsidRPr="00D60669">
        <w:rPr>
          <w:rFonts w:ascii="Times New Roman" w:hAnsi="Times New Roman"/>
          <w:sz w:val="28"/>
          <w:szCs w:val="28"/>
        </w:rPr>
        <w:t xml:space="preserve"> – 1 человек, поступил в СПО Ульян</w:t>
      </w:r>
      <w:r>
        <w:rPr>
          <w:rFonts w:ascii="Times New Roman" w:hAnsi="Times New Roman"/>
          <w:sz w:val="28"/>
          <w:szCs w:val="28"/>
        </w:rPr>
        <w:t>овской области.</w:t>
      </w:r>
      <w:r w:rsidR="00D60669" w:rsidRPr="00D60669">
        <w:rPr>
          <w:rFonts w:ascii="Times New Roman" w:hAnsi="Times New Roman"/>
          <w:sz w:val="28"/>
          <w:szCs w:val="28"/>
        </w:rPr>
        <w:t xml:space="preserve"> </w:t>
      </w:r>
    </w:p>
    <w:p w:rsidR="00D60669" w:rsidRPr="00433400" w:rsidRDefault="00A318DE" w:rsidP="00A318DE">
      <w:pPr>
        <w:pStyle w:val="a4"/>
        <w:ind w:left="0" w:right="103" w:firstLine="0"/>
        <w:rPr>
          <w:lang w:val="ru-RU"/>
        </w:rPr>
      </w:pPr>
      <w:r>
        <w:rPr>
          <w:lang w:val="ru-RU"/>
        </w:rPr>
        <w:tab/>
      </w:r>
      <w:r w:rsidR="00D60669">
        <w:rPr>
          <w:lang w:val="ru-RU"/>
        </w:rPr>
        <w:t>Общее количество выпускников 9 классов – 88 человек, 11 классов – 20 учащихся.</w:t>
      </w:r>
    </w:p>
    <w:p w:rsidR="008C5F27" w:rsidRPr="009F5A84" w:rsidRDefault="008C5F27" w:rsidP="008C5F27">
      <w:pPr>
        <w:ind w:firstLine="720"/>
        <w:jc w:val="both"/>
        <w:rPr>
          <w:b/>
          <w:szCs w:val="28"/>
        </w:rPr>
      </w:pPr>
      <w:r>
        <w:rPr>
          <w:szCs w:val="28"/>
        </w:rPr>
        <w:t>В школах</w:t>
      </w:r>
      <w:r w:rsidRPr="00DA5186">
        <w:rPr>
          <w:szCs w:val="28"/>
        </w:rPr>
        <w:t xml:space="preserve"> ведётся строгий учёт посещаемости классными руководителями и заместите</w:t>
      </w:r>
      <w:r>
        <w:rPr>
          <w:szCs w:val="28"/>
        </w:rPr>
        <w:t>лями</w:t>
      </w:r>
      <w:r w:rsidRPr="00DA5186">
        <w:rPr>
          <w:szCs w:val="28"/>
        </w:rPr>
        <w:t xml:space="preserve"> директора</w:t>
      </w:r>
      <w:r>
        <w:rPr>
          <w:szCs w:val="28"/>
        </w:rPr>
        <w:t>ми.</w:t>
      </w:r>
      <w:r w:rsidRPr="00DA5186">
        <w:rPr>
          <w:szCs w:val="28"/>
        </w:rPr>
        <w:t xml:space="preserve"> Пропуски не посещающих занятия отмечаются в классном журнале раздела «Сведения о количестве уроков, пропущенных обучающимися». Случаи расхождения данных по посещаемости и отмеченных пропусках в журналах </w:t>
      </w:r>
      <w:r>
        <w:rPr>
          <w:szCs w:val="28"/>
        </w:rPr>
        <w:t xml:space="preserve"> на день проверки не наблюдалось</w:t>
      </w:r>
      <w:r w:rsidRPr="00DA5186">
        <w:rPr>
          <w:szCs w:val="28"/>
        </w:rPr>
        <w:t>.</w:t>
      </w:r>
      <w:r>
        <w:rPr>
          <w:szCs w:val="28"/>
        </w:rPr>
        <w:t xml:space="preserve"> Учёт посещаемости в ОУ ведётся следующим образом: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</w:t>
      </w:r>
      <w:r w:rsidRPr="009F5A84">
        <w:rPr>
          <w:szCs w:val="28"/>
        </w:rPr>
        <w:t>1.</w:t>
      </w:r>
      <w:r>
        <w:rPr>
          <w:szCs w:val="28"/>
        </w:rPr>
        <w:t xml:space="preserve"> </w:t>
      </w:r>
      <w:r w:rsidRPr="009F5A84">
        <w:rPr>
          <w:szCs w:val="28"/>
        </w:rPr>
        <w:t>Ежедневно на первом уроке</w:t>
      </w:r>
      <w:r>
        <w:rPr>
          <w:szCs w:val="28"/>
        </w:rPr>
        <w:t xml:space="preserve"> во всех школах</w:t>
      </w:r>
      <w:r w:rsidRPr="009F5A84">
        <w:rPr>
          <w:szCs w:val="28"/>
        </w:rPr>
        <w:t xml:space="preserve"> </w:t>
      </w:r>
      <w:r>
        <w:rPr>
          <w:szCs w:val="28"/>
        </w:rPr>
        <w:t>зам. директора по УВР собираю</w:t>
      </w:r>
      <w:r w:rsidRPr="009F5A84">
        <w:rPr>
          <w:szCs w:val="28"/>
        </w:rPr>
        <w:t>т информацию об отсутствующих учащихся. (Отсутствующие учащи</w:t>
      </w:r>
      <w:r>
        <w:rPr>
          <w:szCs w:val="28"/>
        </w:rPr>
        <w:t>е</w:t>
      </w:r>
      <w:r w:rsidRPr="009F5A84">
        <w:rPr>
          <w:szCs w:val="28"/>
        </w:rPr>
        <w:t>с</w:t>
      </w:r>
      <w:r>
        <w:rPr>
          <w:szCs w:val="28"/>
        </w:rPr>
        <w:t xml:space="preserve">я должны предоставить накануне </w:t>
      </w:r>
      <w:r w:rsidRPr="009F5A84">
        <w:rPr>
          <w:szCs w:val="28"/>
        </w:rPr>
        <w:t>заявление родителей или мед.</w:t>
      </w:r>
      <w:r>
        <w:rPr>
          <w:szCs w:val="28"/>
        </w:rPr>
        <w:t xml:space="preserve"> </w:t>
      </w:r>
      <w:r w:rsidRPr="009F5A84">
        <w:rPr>
          <w:szCs w:val="28"/>
        </w:rPr>
        <w:t>справку после выздоровления. На основании заявления пишется приказ о освобождении от учебных занятий). Информация об отс</w:t>
      </w:r>
      <w:r>
        <w:rPr>
          <w:szCs w:val="28"/>
        </w:rPr>
        <w:t>утствующих проверяется через ГУЗ Новомалыклинск</w:t>
      </w:r>
      <w:r w:rsidR="000E52E0">
        <w:rPr>
          <w:szCs w:val="28"/>
        </w:rPr>
        <w:t>ая</w:t>
      </w:r>
      <w:r>
        <w:rPr>
          <w:szCs w:val="28"/>
        </w:rPr>
        <w:t xml:space="preserve"> </w:t>
      </w:r>
      <w:r w:rsidRPr="009F5A84">
        <w:rPr>
          <w:szCs w:val="28"/>
        </w:rPr>
        <w:t xml:space="preserve">РБ. </w:t>
      </w:r>
      <w:r w:rsidR="000E52E0">
        <w:rPr>
          <w:szCs w:val="28"/>
        </w:rPr>
        <w:t xml:space="preserve"> В рамках проверки п</w:t>
      </w:r>
      <w:r w:rsidRPr="009F5A84">
        <w:rPr>
          <w:szCs w:val="28"/>
        </w:rPr>
        <w:t xml:space="preserve">роверены приказы по </w:t>
      </w:r>
      <w:r w:rsidR="000E52E0">
        <w:rPr>
          <w:szCs w:val="28"/>
        </w:rPr>
        <w:t>образовательным организациям.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r w:rsidRPr="009F5A84">
        <w:rPr>
          <w:szCs w:val="28"/>
        </w:rPr>
        <w:t>2.</w:t>
      </w:r>
      <w:r>
        <w:rPr>
          <w:szCs w:val="28"/>
        </w:rPr>
        <w:t xml:space="preserve"> </w:t>
      </w:r>
      <w:r w:rsidRPr="009F5A84">
        <w:rPr>
          <w:szCs w:val="28"/>
        </w:rPr>
        <w:t>Информация заносится в журнал</w:t>
      </w:r>
      <w:r>
        <w:rPr>
          <w:szCs w:val="28"/>
        </w:rPr>
        <w:t>ы</w:t>
      </w:r>
      <w:r w:rsidRPr="009F5A84">
        <w:rPr>
          <w:szCs w:val="28"/>
        </w:rPr>
        <w:t xml:space="preserve"> учёта посещаемости учебных занятий учащимися, анализируется.</w:t>
      </w:r>
      <w:r>
        <w:rPr>
          <w:szCs w:val="28"/>
        </w:rPr>
        <w:t xml:space="preserve"> В журналах</w:t>
      </w:r>
      <w:r w:rsidRPr="009F5A84">
        <w:rPr>
          <w:szCs w:val="28"/>
        </w:rPr>
        <w:t xml:space="preserve"> отмечается класс, количество по списку, присутствующие, Ф.И.О. отсутствующих, причина отсутствия.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3. Классные</w:t>
      </w:r>
      <w:r w:rsidRPr="009F5A84">
        <w:rPr>
          <w:szCs w:val="28"/>
        </w:rPr>
        <w:t xml:space="preserve"> руково</w:t>
      </w:r>
      <w:r>
        <w:rPr>
          <w:szCs w:val="28"/>
        </w:rPr>
        <w:t>дители</w:t>
      </w:r>
      <w:r w:rsidRPr="009F5A84">
        <w:rPr>
          <w:szCs w:val="28"/>
        </w:rPr>
        <w:t xml:space="preserve"> выясняют причины отсутств</w:t>
      </w:r>
      <w:r w:rsidRPr="002D519B">
        <w:rPr>
          <w:szCs w:val="28"/>
        </w:rPr>
        <w:t>ия учащихся. В случае длительного отсутствия учащегося без уважительной причины организует посещение на дому с оформлением акта посещения.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4. В течение дня классные руководители веду</w:t>
      </w:r>
      <w:r w:rsidRPr="009F5A84">
        <w:rPr>
          <w:szCs w:val="28"/>
        </w:rPr>
        <w:t>т учет посещаемости учащихся своего класса на каждом уроке.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5. В конце учебного дня классные руководители</w:t>
      </w:r>
      <w:r w:rsidRPr="009F5A84">
        <w:rPr>
          <w:szCs w:val="28"/>
        </w:rPr>
        <w:t xml:space="preserve"> анализирует причины пропусков, оформляет журнал учёта посещаемости учащихся своего класса.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9F5A84">
        <w:rPr>
          <w:szCs w:val="28"/>
        </w:rPr>
        <w:t>6.</w:t>
      </w:r>
      <w:r>
        <w:rPr>
          <w:szCs w:val="28"/>
        </w:rPr>
        <w:t xml:space="preserve"> Далее классные руководители информирую</w:t>
      </w:r>
      <w:r w:rsidRPr="009F5A84">
        <w:rPr>
          <w:szCs w:val="28"/>
        </w:rPr>
        <w:t>т родителей о пропусках уроков без уважительной причины.</w:t>
      </w:r>
    </w:p>
    <w:p w:rsidR="008C5F27" w:rsidRPr="009F5A84" w:rsidRDefault="008C5F27" w:rsidP="008C5F2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Pr="009F5A84">
        <w:rPr>
          <w:szCs w:val="28"/>
        </w:rPr>
        <w:t>7.По итогам месяца заполняется сводная таблица по посещаемости.</w:t>
      </w:r>
    </w:p>
    <w:p w:rsidR="008C5F27" w:rsidRDefault="008C5F27" w:rsidP="008C5F27">
      <w:pPr>
        <w:ind w:firstLine="720"/>
        <w:jc w:val="both"/>
        <w:rPr>
          <w:szCs w:val="28"/>
        </w:rPr>
      </w:pPr>
      <w:r>
        <w:rPr>
          <w:szCs w:val="28"/>
        </w:rPr>
        <w:t xml:space="preserve">В ходе проверок </w:t>
      </w:r>
      <w:r w:rsidRPr="00DA5186">
        <w:rPr>
          <w:szCs w:val="28"/>
        </w:rPr>
        <w:t xml:space="preserve">в </w:t>
      </w:r>
      <w:r>
        <w:rPr>
          <w:szCs w:val="28"/>
        </w:rPr>
        <w:t xml:space="preserve">образовательных организациях </w:t>
      </w:r>
      <w:r w:rsidRPr="00DA5186">
        <w:rPr>
          <w:szCs w:val="28"/>
        </w:rPr>
        <w:t>явка учащихся на занятиях</w:t>
      </w:r>
      <w:r>
        <w:rPr>
          <w:szCs w:val="28"/>
        </w:rPr>
        <w:t xml:space="preserve"> составляла от 100% до 95%</w:t>
      </w:r>
      <w:r w:rsidRPr="00DA5186">
        <w:rPr>
          <w:szCs w:val="28"/>
        </w:rPr>
        <w:t xml:space="preserve"> . </w:t>
      </w:r>
      <w:r>
        <w:rPr>
          <w:szCs w:val="28"/>
        </w:rPr>
        <w:t>По отсутствующим были предоставлены соответствующие документы и справки.</w:t>
      </w:r>
    </w:p>
    <w:p w:rsidR="00267F44" w:rsidRDefault="00267F44" w:rsidP="00267F4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Итоги проверки обсуждены на заседании комиссии по делам несовершеннолетних и защите их прав.</w:t>
      </w:r>
    </w:p>
    <w:p w:rsidR="008C5F27" w:rsidRDefault="00BD6DF5" w:rsidP="0035058C">
      <w:pPr>
        <w:jc w:val="both"/>
        <w:rPr>
          <w:szCs w:val="28"/>
        </w:rPr>
      </w:pPr>
      <w:r w:rsidRPr="00D93425">
        <w:rPr>
          <w:color w:val="FF0000"/>
          <w:szCs w:val="28"/>
        </w:rPr>
        <w:tab/>
      </w:r>
      <w:r w:rsidR="0035058C" w:rsidRPr="00FC0930">
        <w:rPr>
          <w:szCs w:val="28"/>
        </w:rPr>
        <w:t xml:space="preserve">В период проведения </w:t>
      </w:r>
      <w:r w:rsidR="000B2CB7">
        <w:rPr>
          <w:szCs w:val="28"/>
        </w:rPr>
        <w:t>операции</w:t>
      </w:r>
      <w:r w:rsidR="0035058C" w:rsidRPr="00FC0930">
        <w:rPr>
          <w:szCs w:val="28"/>
        </w:rPr>
        <w:t xml:space="preserve"> комиссией по делам несовершеннолетних и защите их прав проведено </w:t>
      </w:r>
      <w:r w:rsidR="000E52E0">
        <w:rPr>
          <w:szCs w:val="28"/>
        </w:rPr>
        <w:t>2 (</w:t>
      </w:r>
      <w:r w:rsidR="00A2398F">
        <w:rPr>
          <w:szCs w:val="28"/>
        </w:rPr>
        <w:t>1</w:t>
      </w:r>
      <w:r w:rsidR="000E52E0">
        <w:rPr>
          <w:szCs w:val="28"/>
        </w:rPr>
        <w:t xml:space="preserve">) </w:t>
      </w:r>
      <w:r w:rsidR="0035058C" w:rsidRPr="00FC0930">
        <w:rPr>
          <w:szCs w:val="28"/>
        </w:rPr>
        <w:t>заседани</w:t>
      </w:r>
      <w:r w:rsidR="000E52E0">
        <w:rPr>
          <w:szCs w:val="28"/>
        </w:rPr>
        <w:t xml:space="preserve">я </w:t>
      </w:r>
      <w:r w:rsidR="00A06D24" w:rsidRPr="00FC0930">
        <w:rPr>
          <w:szCs w:val="28"/>
        </w:rPr>
        <w:t>комиссии (</w:t>
      </w:r>
      <w:r w:rsidR="00A2398F">
        <w:rPr>
          <w:szCs w:val="28"/>
        </w:rPr>
        <w:t>2</w:t>
      </w:r>
      <w:r w:rsidR="000E52E0">
        <w:rPr>
          <w:szCs w:val="28"/>
        </w:rPr>
        <w:t>8</w:t>
      </w:r>
      <w:r w:rsidR="00A06D24" w:rsidRPr="00FC0930">
        <w:rPr>
          <w:szCs w:val="28"/>
        </w:rPr>
        <w:t>.0</w:t>
      </w:r>
      <w:r w:rsidR="00FC0930" w:rsidRPr="00FC0930">
        <w:rPr>
          <w:szCs w:val="28"/>
        </w:rPr>
        <w:t>8</w:t>
      </w:r>
      <w:r w:rsidR="00A06D24" w:rsidRPr="00FC0930">
        <w:rPr>
          <w:szCs w:val="28"/>
        </w:rPr>
        <w:t>.20</w:t>
      </w:r>
      <w:r w:rsidR="00FC0930" w:rsidRPr="00FC0930">
        <w:rPr>
          <w:szCs w:val="28"/>
        </w:rPr>
        <w:t>2</w:t>
      </w:r>
      <w:r w:rsidR="000E52E0">
        <w:rPr>
          <w:szCs w:val="28"/>
        </w:rPr>
        <w:t>3</w:t>
      </w:r>
      <w:r w:rsidR="00A06D24" w:rsidRPr="00FC0930">
        <w:rPr>
          <w:szCs w:val="28"/>
        </w:rPr>
        <w:t xml:space="preserve"> г.</w:t>
      </w:r>
      <w:r w:rsidR="000E52E0">
        <w:rPr>
          <w:szCs w:val="28"/>
        </w:rPr>
        <w:t xml:space="preserve"> и 11.09.2023</w:t>
      </w:r>
      <w:r w:rsidR="00A06D24" w:rsidRPr="00FC0930">
        <w:rPr>
          <w:szCs w:val="28"/>
        </w:rPr>
        <w:t>)</w:t>
      </w:r>
      <w:r w:rsidRPr="00FC0930">
        <w:rPr>
          <w:szCs w:val="28"/>
        </w:rPr>
        <w:t xml:space="preserve">, </w:t>
      </w:r>
      <w:r w:rsidR="0035058C" w:rsidRPr="00FC0930">
        <w:rPr>
          <w:szCs w:val="28"/>
        </w:rPr>
        <w:t xml:space="preserve"> рассмотрено </w:t>
      </w:r>
      <w:r w:rsidR="003425F9">
        <w:rPr>
          <w:szCs w:val="28"/>
        </w:rPr>
        <w:t>12</w:t>
      </w:r>
      <w:r w:rsidR="0035058C" w:rsidRPr="00FC0930">
        <w:rPr>
          <w:szCs w:val="28"/>
        </w:rPr>
        <w:t xml:space="preserve"> (АППГ – </w:t>
      </w:r>
      <w:r w:rsidR="003425F9">
        <w:rPr>
          <w:szCs w:val="28"/>
        </w:rPr>
        <w:t>7</w:t>
      </w:r>
      <w:r w:rsidR="0035058C" w:rsidRPr="00FC0930">
        <w:rPr>
          <w:szCs w:val="28"/>
        </w:rPr>
        <w:t>) профилактических вопрос</w:t>
      </w:r>
      <w:r w:rsidR="00E636ED">
        <w:rPr>
          <w:szCs w:val="28"/>
        </w:rPr>
        <w:t>ов</w:t>
      </w:r>
      <w:r w:rsidR="009B2147" w:rsidRPr="00FC0930">
        <w:rPr>
          <w:szCs w:val="28"/>
        </w:rPr>
        <w:t>.</w:t>
      </w:r>
      <w:r w:rsidR="00267F44">
        <w:rPr>
          <w:szCs w:val="28"/>
        </w:rPr>
        <w:t xml:space="preserve"> Поставлено на профилактический учет 1 семья, как семья, находящаяся в социально опасном положении. Снято с профилактического учета семей СОП – 3, из них 1 семья по перемене места жительства и 2 семьи по улучшению ситуации по результатам исполнения индивидуальных программ комплексной реабилитации семей</w:t>
      </w:r>
      <w:r w:rsidR="00EC34F3">
        <w:rPr>
          <w:szCs w:val="28"/>
        </w:rPr>
        <w:t xml:space="preserve"> СОП.</w:t>
      </w:r>
    </w:p>
    <w:p w:rsidR="00423509" w:rsidRDefault="008C5F27" w:rsidP="0035058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9B2147" w:rsidRPr="00FC0930">
        <w:rPr>
          <w:szCs w:val="28"/>
        </w:rPr>
        <w:t xml:space="preserve"> </w:t>
      </w:r>
      <w:r w:rsidR="000E4406" w:rsidRPr="00FC0930">
        <w:rPr>
          <w:szCs w:val="28"/>
        </w:rPr>
        <w:t xml:space="preserve"> </w:t>
      </w:r>
      <w:r w:rsidR="00E636ED">
        <w:rPr>
          <w:szCs w:val="28"/>
        </w:rPr>
        <w:t xml:space="preserve">В рамках операции  «Занятость» </w:t>
      </w:r>
      <w:r w:rsidR="00ED15FF">
        <w:rPr>
          <w:rFonts w:eastAsia="Times New Roman CYR"/>
          <w:color w:val="000000"/>
          <w:szCs w:val="28"/>
          <w:lang w:eastAsia="ar-SA"/>
        </w:rPr>
        <w:t xml:space="preserve">сотрудниками </w:t>
      </w:r>
      <w:r w:rsidR="00ED15FF">
        <w:rPr>
          <w:rFonts w:eastAsia="Times New Roman CYR"/>
          <w:color w:val="000000"/>
          <w:szCs w:val="28"/>
          <w:lang w:eastAsia="ar-SA"/>
        </w:rPr>
        <w:t xml:space="preserve">пункта полиции с. Новая Малыкла МО МВД России «Димитровградский» </w:t>
      </w:r>
      <w:r w:rsidR="00ED15FF">
        <w:rPr>
          <w:rFonts w:eastAsia="Times New Roman CYR"/>
          <w:color w:val="000000"/>
          <w:szCs w:val="28"/>
          <w:lang w:eastAsia="ar-SA"/>
        </w:rPr>
        <w:t xml:space="preserve"> </w:t>
      </w:r>
      <w:r w:rsidR="00EC34F3">
        <w:rPr>
          <w:rFonts w:eastAsia="Times New Roman CYR"/>
          <w:color w:val="000000"/>
          <w:szCs w:val="28"/>
          <w:lang w:eastAsia="ar-SA"/>
        </w:rPr>
        <w:t xml:space="preserve">составлены протоколы об административном правонарушении </w:t>
      </w:r>
      <w:r w:rsidR="00ED15FF">
        <w:rPr>
          <w:rFonts w:eastAsia="Times New Roman CYR"/>
          <w:color w:val="000000"/>
          <w:szCs w:val="28"/>
          <w:lang w:eastAsia="ar-SA"/>
        </w:rPr>
        <w:t>в отношении</w:t>
      </w:r>
      <w:r w:rsidR="00ED15FF">
        <w:rPr>
          <w:rFonts w:eastAsia="Times New Roman CYR"/>
          <w:color w:val="000000"/>
          <w:szCs w:val="28"/>
          <w:lang w:eastAsia="ar-SA"/>
        </w:rPr>
        <w:t xml:space="preserve"> 6 родителей по ч.1 ст.5.35 КоАП РФ.  </w:t>
      </w:r>
      <w:r w:rsidR="00ED15FF">
        <w:rPr>
          <w:rFonts w:eastAsia="Times New Roman CYR"/>
          <w:color w:val="000000"/>
          <w:szCs w:val="28"/>
          <w:lang w:eastAsia="ar-SA"/>
        </w:rPr>
        <w:t>В</w:t>
      </w:r>
      <w:r w:rsidR="003425F9" w:rsidRPr="00E636ED">
        <w:rPr>
          <w:szCs w:val="28"/>
        </w:rPr>
        <w:t xml:space="preserve"> комиссию </w:t>
      </w:r>
      <w:r w:rsidR="003425F9">
        <w:rPr>
          <w:szCs w:val="28"/>
        </w:rPr>
        <w:t xml:space="preserve">по делам несовершеннолетних и защите их прав МО «Новомалыклинский район» </w:t>
      </w:r>
      <w:r w:rsidR="00ED15FF">
        <w:rPr>
          <w:szCs w:val="28"/>
        </w:rPr>
        <w:t xml:space="preserve"> на 15.09.202023 г. п</w:t>
      </w:r>
      <w:r w:rsidR="003425F9" w:rsidRPr="00E636ED">
        <w:rPr>
          <w:szCs w:val="28"/>
        </w:rPr>
        <w:t>оступ</w:t>
      </w:r>
      <w:r w:rsidR="00ED15FF">
        <w:rPr>
          <w:szCs w:val="28"/>
        </w:rPr>
        <w:t>и</w:t>
      </w:r>
      <w:r w:rsidR="003425F9" w:rsidRPr="00E636ED">
        <w:rPr>
          <w:szCs w:val="28"/>
        </w:rPr>
        <w:t xml:space="preserve">ло </w:t>
      </w:r>
      <w:r w:rsidR="003425F9">
        <w:rPr>
          <w:szCs w:val="28"/>
        </w:rPr>
        <w:t xml:space="preserve">3 </w:t>
      </w:r>
      <w:r w:rsidR="00E636ED" w:rsidRPr="00E636ED">
        <w:rPr>
          <w:szCs w:val="28"/>
        </w:rPr>
        <w:t>п</w:t>
      </w:r>
      <w:r w:rsidR="00423509" w:rsidRPr="00E636ED">
        <w:rPr>
          <w:szCs w:val="28"/>
        </w:rPr>
        <w:t>ротокол</w:t>
      </w:r>
      <w:r w:rsidR="003425F9">
        <w:rPr>
          <w:szCs w:val="28"/>
        </w:rPr>
        <w:t>а</w:t>
      </w:r>
      <w:r w:rsidR="00423509" w:rsidRPr="00E636ED">
        <w:rPr>
          <w:szCs w:val="28"/>
        </w:rPr>
        <w:t xml:space="preserve"> об административн</w:t>
      </w:r>
      <w:r w:rsidR="003425F9">
        <w:rPr>
          <w:szCs w:val="28"/>
        </w:rPr>
        <w:t>ом</w:t>
      </w:r>
      <w:r w:rsidR="00423509" w:rsidRPr="00E636ED">
        <w:rPr>
          <w:szCs w:val="28"/>
        </w:rPr>
        <w:t xml:space="preserve"> правонарушени</w:t>
      </w:r>
      <w:r w:rsidR="003425F9">
        <w:rPr>
          <w:szCs w:val="28"/>
        </w:rPr>
        <w:t>и, предусмотренных ч.1 ст. 5.35 КоАП РФ, из которых 2 возвращен</w:t>
      </w:r>
      <w:r w:rsidR="00EC34F3">
        <w:rPr>
          <w:szCs w:val="28"/>
        </w:rPr>
        <w:t>о</w:t>
      </w:r>
      <w:r w:rsidR="003425F9">
        <w:rPr>
          <w:szCs w:val="28"/>
        </w:rPr>
        <w:t xml:space="preserve"> на доработку и 1 находится в производстве комиссии по делам несовершеннолетних</w:t>
      </w:r>
      <w:r w:rsidR="00423509" w:rsidRPr="00E636ED">
        <w:rPr>
          <w:szCs w:val="28"/>
        </w:rPr>
        <w:t>.</w:t>
      </w:r>
    </w:p>
    <w:p w:rsidR="00423509" w:rsidRDefault="00423509" w:rsidP="00145681">
      <w:pPr>
        <w:jc w:val="both"/>
        <w:rPr>
          <w:szCs w:val="28"/>
        </w:rPr>
      </w:pPr>
      <w:r>
        <w:rPr>
          <w:szCs w:val="28"/>
        </w:rPr>
        <w:tab/>
      </w:r>
      <w:r w:rsidRPr="00145681">
        <w:rPr>
          <w:szCs w:val="28"/>
        </w:rPr>
        <w:t xml:space="preserve">Комиссией </w:t>
      </w:r>
      <w:r w:rsidR="00256ACD" w:rsidRPr="00145681">
        <w:rPr>
          <w:szCs w:val="28"/>
        </w:rPr>
        <w:t xml:space="preserve">по делам несовершеннолетних и защите их прав,  </w:t>
      </w:r>
      <w:r w:rsidRPr="00145681">
        <w:rPr>
          <w:szCs w:val="28"/>
        </w:rPr>
        <w:t>для осуществления сверки</w:t>
      </w:r>
      <w:r w:rsidR="00991EBD" w:rsidRPr="00145681">
        <w:rPr>
          <w:szCs w:val="28"/>
        </w:rPr>
        <w:t xml:space="preserve"> с целью выявления и учета несовершеннолетних, не приступивших к занятиям в образовательных организациях по неуважительным причинам, принятию мер по возвращению их в образовательные организации</w:t>
      </w:r>
      <w:r w:rsidR="006C29B2" w:rsidRPr="00145681">
        <w:rPr>
          <w:szCs w:val="28"/>
        </w:rPr>
        <w:t>,</w:t>
      </w:r>
      <w:r w:rsidRPr="00145681">
        <w:rPr>
          <w:szCs w:val="28"/>
        </w:rPr>
        <w:t xml:space="preserve"> в </w:t>
      </w:r>
      <w:r w:rsidR="00145681">
        <w:rPr>
          <w:szCs w:val="28"/>
        </w:rPr>
        <w:t xml:space="preserve">муниципальное учреждение Управление образования </w:t>
      </w:r>
      <w:r w:rsidR="00145681" w:rsidRPr="00145681">
        <w:rPr>
          <w:szCs w:val="28"/>
        </w:rPr>
        <w:t>направлен запрос «О предоставлении сведений о несовершеннолетних</w:t>
      </w:r>
      <w:r w:rsidR="00145681">
        <w:rPr>
          <w:szCs w:val="28"/>
        </w:rPr>
        <w:t>, н</w:t>
      </w:r>
      <w:r w:rsidR="00145681" w:rsidRPr="00145681">
        <w:rPr>
          <w:szCs w:val="28"/>
        </w:rPr>
        <w:t>е приступивших к учебным занятиям по различным причинам»</w:t>
      </w:r>
      <w:r w:rsidRPr="002F1654">
        <w:rPr>
          <w:szCs w:val="28"/>
        </w:rPr>
        <w:t>.</w:t>
      </w:r>
    </w:p>
    <w:p w:rsidR="007816BE" w:rsidRDefault="00ED15FF" w:rsidP="00145681">
      <w:pPr>
        <w:jc w:val="both"/>
        <w:rPr>
          <w:szCs w:val="28"/>
        </w:rPr>
      </w:pPr>
      <w:r>
        <w:rPr>
          <w:szCs w:val="28"/>
        </w:rPr>
        <w:tab/>
        <w:t xml:space="preserve">Выявлено 6 </w:t>
      </w:r>
      <w:r w:rsidR="003425F9">
        <w:rPr>
          <w:szCs w:val="28"/>
        </w:rPr>
        <w:t xml:space="preserve"> (</w:t>
      </w:r>
      <w:r w:rsidR="00EC34F3">
        <w:rPr>
          <w:szCs w:val="28"/>
        </w:rPr>
        <w:t>0</w:t>
      </w:r>
      <w:r w:rsidR="003425F9">
        <w:rPr>
          <w:szCs w:val="28"/>
        </w:rPr>
        <w:t>)</w:t>
      </w:r>
      <w:r w:rsidR="008C5F27">
        <w:rPr>
          <w:szCs w:val="28"/>
        </w:rPr>
        <w:t xml:space="preserve"> несовершеннолетних, не </w:t>
      </w:r>
      <w:r w:rsidR="00EC34F3">
        <w:rPr>
          <w:szCs w:val="28"/>
        </w:rPr>
        <w:t>приступивших к учебным занятиям, которые не обучались в образовательной организации имея возраст старше 7 лет по причине национальных особенностей, это дети из цыганских семей (список прилагается)</w:t>
      </w:r>
      <w:r w:rsidR="008C5F27">
        <w:rPr>
          <w:szCs w:val="28"/>
        </w:rPr>
        <w:t xml:space="preserve">.  </w:t>
      </w:r>
      <w:r w:rsidR="00EC34F3">
        <w:rPr>
          <w:szCs w:val="28"/>
        </w:rPr>
        <w:t>Из них 4 несовершеннолетних вновь прибывшие на территорию района, которые не приступили к учебным занятиям, которые не обучались в образовательной организации имея возраст старше 7 лет.</w:t>
      </w:r>
      <w:r w:rsidR="007816BE">
        <w:rPr>
          <w:szCs w:val="28"/>
        </w:rPr>
        <w:t xml:space="preserve"> </w:t>
      </w:r>
      <w:r w:rsidR="00EC34F3">
        <w:rPr>
          <w:szCs w:val="28"/>
        </w:rPr>
        <w:t>П</w:t>
      </w:r>
      <w:r w:rsidR="007816BE">
        <w:rPr>
          <w:szCs w:val="28"/>
        </w:rPr>
        <w:t>родолжается профилактическая работа с законными представителями</w:t>
      </w:r>
      <w:r w:rsidR="00EC34F3">
        <w:rPr>
          <w:szCs w:val="28"/>
        </w:rPr>
        <w:t xml:space="preserve"> по оформлению несовершеннолетних в образовательные организации для получения основного общего образования.</w:t>
      </w:r>
    </w:p>
    <w:p w:rsidR="00B46156" w:rsidRDefault="001D0570" w:rsidP="00711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7114B4">
        <w:rPr>
          <w:szCs w:val="28"/>
        </w:rPr>
        <w:tab/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7816BE" w:rsidRPr="00B4615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>.09.202</w:t>
      </w:r>
      <w:r w:rsidR="007816BE" w:rsidRPr="00B461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7F6439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органом социальной защиты населения было оказано 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поддержки 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345750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(АППГ -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40)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семьям. В рамках 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операции  оказано 2 вещевой помощи (АППГ- 7) на сумму 5 тыс. руб. (АППГ – 14 </w:t>
      </w:r>
      <w:proofErr w:type="spellStart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.). Охвачено 18 (АППГ-27) детей бесплатным питанием. В рамках акции </w:t>
      </w:r>
      <w:r w:rsidR="008D7C21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>Помоги собраться</w:t>
      </w:r>
      <w:r w:rsidR="007F6439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в школу</w:t>
      </w:r>
      <w:r w:rsidR="00345750" w:rsidRPr="00B461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8139A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в ходе операции </w:t>
      </w:r>
      <w:r w:rsidR="00B4615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Занятость</w:t>
      </w:r>
      <w:r w:rsidR="00B461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  2 несовершеннолетним оказано помощь в размере 8 </w:t>
      </w:r>
      <w:proofErr w:type="spellStart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 xml:space="preserve">. (АППГ 6 несовершеннолетним  на сумму 30 </w:t>
      </w:r>
      <w:proofErr w:type="spellStart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="00B46156" w:rsidRPr="00B46156">
        <w:rPr>
          <w:rFonts w:ascii="Times New Roman" w:hAnsi="Times New Roman"/>
          <w:color w:val="000000" w:themeColor="text1"/>
          <w:sz w:val="28"/>
          <w:szCs w:val="28"/>
        </w:rPr>
        <w:t>.)</w:t>
      </w:r>
      <w:r w:rsidR="00EC34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058C" w:rsidRPr="007114B4" w:rsidRDefault="00EC34F3" w:rsidP="0035058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114B4">
        <w:rPr>
          <w:rFonts w:ascii="Times New Roman" w:hAnsi="Times New Roman"/>
          <w:color w:val="000000" w:themeColor="text1"/>
          <w:sz w:val="28"/>
          <w:szCs w:val="28"/>
        </w:rPr>
        <w:t xml:space="preserve"> рамках операции «Занятость» 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5058C" w:rsidRPr="007114B4">
        <w:rPr>
          <w:rFonts w:ascii="Times New Roman" w:hAnsi="Times New Roman"/>
          <w:color w:val="000000" w:themeColor="text1"/>
          <w:sz w:val="28"/>
          <w:szCs w:val="28"/>
        </w:rPr>
        <w:t xml:space="preserve">езнадзорных несовершеннолетних не выявлено.  Отобрания несовершеннолетних не проводились. </w:t>
      </w:r>
    </w:p>
    <w:p w:rsidR="0035058C" w:rsidRPr="00F8139A" w:rsidRDefault="0035058C" w:rsidP="0035058C">
      <w:pPr>
        <w:ind w:firstLine="708"/>
        <w:jc w:val="both"/>
        <w:rPr>
          <w:color w:val="000000" w:themeColor="text1"/>
          <w:szCs w:val="28"/>
        </w:rPr>
      </w:pPr>
      <w:r w:rsidRPr="007114B4">
        <w:rPr>
          <w:color w:val="000000" w:themeColor="text1"/>
          <w:szCs w:val="28"/>
        </w:rPr>
        <w:t>В рамках операции фактов жестокого обращения с несовершеннолетними не выявлено</w:t>
      </w:r>
      <w:r w:rsidRPr="00C23647">
        <w:rPr>
          <w:color w:val="000000" w:themeColor="text1"/>
          <w:szCs w:val="28"/>
        </w:rPr>
        <w:t>.</w:t>
      </w:r>
    </w:p>
    <w:p w:rsidR="0035058C" w:rsidRPr="00C70316" w:rsidRDefault="0035058C" w:rsidP="003157B2">
      <w:pPr>
        <w:jc w:val="both"/>
        <w:rPr>
          <w:szCs w:val="28"/>
        </w:rPr>
      </w:pPr>
      <w:r w:rsidRPr="00C70316">
        <w:rPr>
          <w:szCs w:val="28"/>
        </w:rPr>
        <w:tab/>
        <w:t xml:space="preserve"> </w:t>
      </w:r>
    </w:p>
    <w:p w:rsidR="00A450DE" w:rsidRDefault="00A450DE" w:rsidP="003505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58C" w:rsidRPr="00C70316" w:rsidRDefault="0035058C" w:rsidP="003505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0316">
        <w:rPr>
          <w:rFonts w:ascii="Times New Roman" w:hAnsi="Times New Roman"/>
          <w:sz w:val="28"/>
          <w:szCs w:val="28"/>
        </w:rPr>
        <w:t xml:space="preserve">Председатель комиссии по делам </w:t>
      </w:r>
    </w:p>
    <w:p w:rsidR="0035058C" w:rsidRPr="00C70316" w:rsidRDefault="0035058C" w:rsidP="003505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0316">
        <w:rPr>
          <w:rFonts w:ascii="Times New Roman" w:hAnsi="Times New Roman"/>
          <w:sz w:val="28"/>
          <w:szCs w:val="28"/>
        </w:rPr>
        <w:t>несовершеннолетних и защите их прав:</w:t>
      </w:r>
      <w:r w:rsidRPr="00C70316">
        <w:rPr>
          <w:rFonts w:ascii="Times New Roman" w:hAnsi="Times New Roman"/>
          <w:sz w:val="28"/>
          <w:szCs w:val="28"/>
        </w:rPr>
        <w:tab/>
      </w:r>
      <w:r w:rsidRPr="00C70316">
        <w:rPr>
          <w:rFonts w:ascii="Times New Roman" w:hAnsi="Times New Roman"/>
          <w:sz w:val="28"/>
          <w:szCs w:val="28"/>
        </w:rPr>
        <w:tab/>
      </w:r>
      <w:r w:rsidRPr="00C70316">
        <w:rPr>
          <w:rFonts w:ascii="Times New Roman" w:hAnsi="Times New Roman"/>
          <w:sz w:val="28"/>
          <w:szCs w:val="28"/>
        </w:rPr>
        <w:tab/>
        <w:t xml:space="preserve">        А.Г. Гайнетдинова</w:t>
      </w:r>
    </w:p>
    <w:p w:rsidR="0035058C" w:rsidRPr="00C70316" w:rsidRDefault="0035058C" w:rsidP="0035058C">
      <w:pPr>
        <w:rPr>
          <w:szCs w:val="28"/>
        </w:rPr>
      </w:pPr>
    </w:p>
    <w:p w:rsidR="0035058C" w:rsidRDefault="0035058C" w:rsidP="0035058C">
      <w:pPr>
        <w:tabs>
          <w:tab w:val="left" w:pos="3260"/>
        </w:tabs>
        <w:rPr>
          <w:sz w:val="24"/>
        </w:rPr>
      </w:pPr>
    </w:p>
    <w:p w:rsidR="00C70316" w:rsidRDefault="00C70316" w:rsidP="0035058C">
      <w:pPr>
        <w:tabs>
          <w:tab w:val="left" w:pos="3260"/>
        </w:tabs>
        <w:rPr>
          <w:sz w:val="24"/>
        </w:rPr>
      </w:pPr>
    </w:p>
    <w:p w:rsidR="00C70316" w:rsidRDefault="00C70316" w:rsidP="0035058C">
      <w:pPr>
        <w:tabs>
          <w:tab w:val="left" w:pos="3260"/>
        </w:tabs>
        <w:rPr>
          <w:sz w:val="24"/>
        </w:rPr>
      </w:pPr>
      <w:bookmarkStart w:id="0" w:name="_GoBack"/>
      <w:bookmarkEnd w:id="0"/>
    </w:p>
    <w:p w:rsidR="00C23647" w:rsidRDefault="00C23647" w:rsidP="0035058C">
      <w:pPr>
        <w:tabs>
          <w:tab w:val="left" w:pos="3260"/>
        </w:tabs>
        <w:rPr>
          <w:sz w:val="24"/>
        </w:rPr>
      </w:pPr>
    </w:p>
    <w:p w:rsidR="00C70316" w:rsidRDefault="00C70316" w:rsidP="0035058C">
      <w:pPr>
        <w:tabs>
          <w:tab w:val="left" w:pos="3260"/>
        </w:tabs>
        <w:rPr>
          <w:sz w:val="24"/>
        </w:rPr>
      </w:pPr>
    </w:p>
    <w:p w:rsidR="00283DC5" w:rsidRDefault="0035058C" w:rsidP="00195AFE">
      <w:pPr>
        <w:tabs>
          <w:tab w:val="left" w:pos="3260"/>
        </w:tabs>
      </w:pPr>
      <w:r w:rsidRPr="008D2A87">
        <w:rPr>
          <w:sz w:val="24"/>
        </w:rPr>
        <w:t>Исполнила: М.В. Захарова</w:t>
      </w:r>
    </w:p>
    <w:sectPr w:rsidR="00283DC5" w:rsidSect="00F4015C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396"/>
    <w:multiLevelType w:val="hybridMultilevel"/>
    <w:tmpl w:val="EA28A614"/>
    <w:lvl w:ilvl="0" w:tplc="F6106E38">
      <w:start w:val="1"/>
      <w:numFmt w:val="decimal"/>
      <w:lvlText w:val="%1."/>
      <w:lvlJc w:val="left"/>
      <w:pPr>
        <w:tabs>
          <w:tab w:val="num" w:pos="1856"/>
        </w:tabs>
        <w:ind w:left="185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8C"/>
    <w:rsid w:val="00053563"/>
    <w:rsid w:val="000B2CB7"/>
    <w:rsid w:val="000E4406"/>
    <w:rsid w:val="000E52E0"/>
    <w:rsid w:val="00110DCA"/>
    <w:rsid w:val="00145681"/>
    <w:rsid w:val="00151B0A"/>
    <w:rsid w:val="0017375B"/>
    <w:rsid w:val="00195AFE"/>
    <w:rsid w:val="001B3B55"/>
    <w:rsid w:val="001B787F"/>
    <w:rsid w:val="001C0EFC"/>
    <w:rsid w:val="001D0570"/>
    <w:rsid w:val="001F1DBA"/>
    <w:rsid w:val="002128CF"/>
    <w:rsid w:val="00217FB9"/>
    <w:rsid w:val="00255E58"/>
    <w:rsid w:val="00256ACD"/>
    <w:rsid w:val="00261F4F"/>
    <w:rsid w:val="00267F44"/>
    <w:rsid w:val="00280D84"/>
    <w:rsid w:val="00283DC5"/>
    <w:rsid w:val="00285588"/>
    <w:rsid w:val="00293676"/>
    <w:rsid w:val="00293ABD"/>
    <w:rsid w:val="002F1654"/>
    <w:rsid w:val="003157B2"/>
    <w:rsid w:val="003425F9"/>
    <w:rsid w:val="00345750"/>
    <w:rsid w:val="00345955"/>
    <w:rsid w:val="0035058C"/>
    <w:rsid w:val="00360591"/>
    <w:rsid w:val="00361527"/>
    <w:rsid w:val="003D57A0"/>
    <w:rsid w:val="00423509"/>
    <w:rsid w:val="00424DCA"/>
    <w:rsid w:val="004455BD"/>
    <w:rsid w:val="004474CE"/>
    <w:rsid w:val="00483940"/>
    <w:rsid w:val="004E37A3"/>
    <w:rsid w:val="005476D6"/>
    <w:rsid w:val="005533D4"/>
    <w:rsid w:val="00560733"/>
    <w:rsid w:val="00571F1B"/>
    <w:rsid w:val="00582FE9"/>
    <w:rsid w:val="00586BE1"/>
    <w:rsid w:val="005E1E1C"/>
    <w:rsid w:val="006661B0"/>
    <w:rsid w:val="006A5904"/>
    <w:rsid w:val="006B4794"/>
    <w:rsid w:val="006C29B2"/>
    <w:rsid w:val="006F12BE"/>
    <w:rsid w:val="007114B4"/>
    <w:rsid w:val="00765D65"/>
    <w:rsid w:val="007816BE"/>
    <w:rsid w:val="007C645A"/>
    <w:rsid w:val="007F6439"/>
    <w:rsid w:val="008204AE"/>
    <w:rsid w:val="0082162A"/>
    <w:rsid w:val="00841B2B"/>
    <w:rsid w:val="00844B91"/>
    <w:rsid w:val="0087109F"/>
    <w:rsid w:val="008C5F27"/>
    <w:rsid w:val="008D7C21"/>
    <w:rsid w:val="008E3A13"/>
    <w:rsid w:val="00927950"/>
    <w:rsid w:val="00930B28"/>
    <w:rsid w:val="0093305E"/>
    <w:rsid w:val="00967F06"/>
    <w:rsid w:val="0099116A"/>
    <w:rsid w:val="00991EBD"/>
    <w:rsid w:val="009B2147"/>
    <w:rsid w:val="009E773C"/>
    <w:rsid w:val="00A051AF"/>
    <w:rsid w:val="00A06D24"/>
    <w:rsid w:val="00A2398F"/>
    <w:rsid w:val="00A318DE"/>
    <w:rsid w:val="00A450DE"/>
    <w:rsid w:val="00A76468"/>
    <w:rsid w:val="00A97515"/>
    <w:rsid w:val="00AF4D9C"/>
    <w:rsid w:val="00AF7A16"/>
    <w:rsid w:val="00B4329F"/>
    <w:rsid w:val="00B46156"/>
    <w:rsid w:val="00B5558A"/>
    <w:rsid w:val="00B96447"/>
    <w:rsid w:val="00BD6DF5"/>
    <w:rsid w:val="00BE6FE4"/>
    <w:rsid w:val="00BF4337"/>
    <w:rsid w:val="00BF6D3F"/>
    <w:rsid w:val="00C1194C"/>
    <w:rsid w:val="00C1749B"/>
    <w:rsid w:val="00C23647"/>
    <w:rsid w:val="00C70316"/>
    <w:rsid w:val="00CA11C3"/>
    <w:rsid w:val="00CA5538"/>
    <w:rsid w:val="00D05E25"/>
    <w:rsid w:val="00D60669"/>
    <w:rsid w:val="00D83415"/>
    <w:rsid w:val="00D9330E"/>
    <w:rsid w:val="00D93425"/>
    <w:rsid w:val="00DA7C29"/>
    <w:rsid w:val="00DC0DD8"/>
    <w:rsid w:val="00DD0EFD"/>
    <w:rsid w:val="00E20689"/>
    <w:rsid w:val="00E2790A"/>
    <w:rsid w:val="00E3204A"/>
    <w:rsid w:val="00E37075"/>
    <w:rsid w:val="00E45102"/>
    <w:rsid w:val="00E636ED"/>
    <w:rsid w:val="00E63AF0"/>
    <w:rsid w:val="00E64298"/>
    <w:rsid w:val="00E80374"/>
    <w:rsid w:val="00EC34F3"/>
    <w:rsid w:val="00ED15FF"/>
    <w:rsid w:val="00EF428D"/>
    <w:rsid w:val="00EF6D0E"/>
    <w:rsid w:val="00F31D2D"/>
    <w:rsid w:val="00F4015C"/>
    <w:rsid w:val="00F8139A"/>
    <w:rsid w:val="00FB6D9A"/>
    <w:rsid w:val="00FC0930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C85C"/>
  <w15:chartTrackingRefBased/>
  <w15:docId w15:val="{3AEC2C62-7453-4655-BF60-B76618F7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58C"/>
    <w:pPr>
      <w:keepNext/>
      <w:tabs>
        <w:tab w:val="left" w:pos="248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505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60669"/>
    <w:pPr>
      <w:widowControl w:val="0"/>
      <w:ind w:left="102" w:right="102" w:firstLine="719"/>
      <w:jc w:val="both"/>
    </w:pPr>
    <w:rPr>
      <w:rFonts w:eastAsia="Calibri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D60669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F8EE-21D0-4744-806F-00989790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2021-09-14T06:00:00Z</cp:lastPrinted>
  <dcterms:created xsi:type="dcterms:W3CDTF">2021-09-14T04:31:00Z</dcterms:created>
  <dcterms:modified xsi:type="dcterms:W3CDTF">2023-09-15T12:43:00Z</dcterms:modified>
</cp:coreProperties>
</file>