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21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43"/>
        <w:gridCol w:w="4677"/>
      </w:tblGrid>
      <w:tr>
        <w:trPr>
          <w:trHeight w:val="4671" w:hRule="atLeast"/>
          <w:cantSplit w:val="true"/>
        </w:trPr>
        <w:tc>
          <w:tcPr>
            <w:tcW w:w="5243" w:type="dxa"/>
            <w:tcBorders/>
            <w:shd w:color="auto" w:fill="FFFFFF" w:val="clear"/>
          </w:tcPr>
          <w:p>
            <w:pPr>
              <w:pStyle w:val="1"/>
              <w:jc w:val="center"/>
              <w:rPr>
                <w:sz w:val="24"/>
              </w:rPr>
            </w:pPr>
            <w:r>
              <w:rPr/>
              <w:drawing>
                <wp:inline distT="0" distB="0" distL="0" distR="0">
                  <wp:extent cx="638175" cy="9048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"/>
              <w:jc w:val="center"/>
              <w:rPr/>
            </w:pPr>
            <w:r>
              <w:rPr>
                <w:sz w:val="24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Ульяновская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АДМИНИСТРАЦИЯ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муниципального образования «Новомалыклинский район</w:t>
            </w:r>
            <w:r>
              <w:rPr>
                <w:rFonts w:cs="Times New Roman" w:ascii="Times New Roman" w:hAnsi="Times New Roman"/>
              </w:rPr>
              <w:t>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433560, Ульяновская область, Новомалыклинский район, с. Новая Малыкла, ул. Кооперативная, 32, каб. № 12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Тел. (факс) 8 84 232 2 16 44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адрес эл. почты </w:t>
            </w:r>
            <w:r>
              <w:rPr>
                <w:rFonts w:cs="Times New Roman" w:ascii="Times New Roman" w:hAnsi="Times New Roman"/>
                <w:lang w:val="en-US"/>
              </w:rPr>
              <w:t>Kdn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nm</w:t>
            </w:r>
            <w:r>
              <w:rPr>
                <w:rFonts w:cs="Times New Roman" w:ascii="Times New Roman" w:hAnsi="Times New Roman"/>
              </w:rPr>
              <w:t>@</w:t>
            </w:r>
            <w:r>
              <w:rPr>
                <w:rFonts w:cs="Times New Roman" w:ascii="Times New Roman" w:hAnsi="Times New Roman"/>
                <w:lang w:val="en-US"/>
              </w:rPr>
              <w:t>mail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ru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>« 1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»__</w:t>
            </w:r>
            <w:r>
              <w:rPr>
                <w:rFonts w:cs="Times New Roman" w:ascii="Times New Roman" w:hAnsi="Times New Roman"/>
              </w:rPr>
              <w:t>01</w:t>
            </w:r>
            <w:r>
              <w:rPr>
                <w:rFonts w:cs="Times New Roman" w:ascii="Times New Roman" w:hAnsi="Times New Roman"/>
              </w:rPr>
              <w:t>__202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___года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Исх.№ </w:t>
            </w:r>
            <w:r>
              <w:rPr>
                <w:rFonts w:cs="Times New Roman" w:ascii="Times New Roman" w:hAnsi="Times New Roman"/>
              </w:rPr>
              <w:t>3</w:t>
            </w:r>
            <w:r>
              <w:rPr>
                <w:rFonts w:cs="Times New Roman" w:ascii="Times New Roman" w:hAnsi="Times New Roman"/>
              </w:rPr>
              <w:t>6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u w:val="single"/>
              </w:rPr>
              <w:t>на ______</w:t>
            </w:r>
            <w:r>
              <w:rPr>
                <w:rFonts w:cs="Times New Roman" w:ascii="Times New Roman" w:hAnsi="Times New Roman"/>
                <w:sz w:val="22"/>
                <w:szCs w:val="22"/>
                <w:lang w:val="ru-RU"/>
              </w:rPr>
              <w:t xml:space="preserve"> от_________  </w:t>
            </w:r>
          </w:p>
        </w:tc>
        <w:tc>
          <w:tcPr>
            <w:tcW w:w="4677" w:type="dxa"/>
            <w:tcBorders/>
            <w:shd w:color="auto" w:fill="FFFFFF" w:val="clear"/>
          </w:tcPr>
          <w:p>
            <w:pPr>
              <w:pStyle w:val="Normal"/>
              <w:snapToGrid w:val="false"/>
              <w:ind w:left="459" w:right="32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12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 отдел по обеспечению деятельности комиссии по делам несовершеннолетних  и защите их прав  при Правительстве  Ульяновской области</w:t>
            </w:r>
          </w:p>
          <w:p>
            <w:pPr>
              <w:pStyle w:val="Normal"/>
              <w:ind w:left="459" w:right="325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ind w:left="459" w:right="325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ind w:left="459" w:right="325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ind w:left="459" w:right="325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ind w:left="459" w:right="325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ind w:left="459" w:right="325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ind w:left="-5211" w:right="325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Отчёт об итогах Единого дня безопасности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несовершеннолетних 1</w:t>
      </w:r>
      <w:r>
        <w:rPr>
          <w:rFonts w:cs="Times New Roman" w:ascii="Times New Roman" w:hAnsi="Times New Roman"/>
          <w:b/>
          <w:bCs/>
          <w:sz w:val="28"/>
          <w:szCs w:val="28"/>
        </w:rPr>
        <w:t>0</w:t>
      </w:r>
      <w:r>
        <w:rPr>
          <w:rFonts w:cs="Times New Roman" w:ascii="Times New Roman" w:hAnsi="Times New Roman"/>
          <w:b/>
          <w:bCs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sz w:val="28"/>
          <w:szCs w:val="28"/>
        </w:rPr>
        <w:t>01</w:t>
      </w:r>
      <w:r>
        <w:rPr>
          <w:rFonts w:cs="Times New Roman" w:ascii="Times New Roman" w:hAnsi="Times New Roman"/>
          <w:b/>
          <w:bCs/>
          <w:sz w:val="28"/>
          <w:szCs w:val="28"/>
        </w:rPr>
        <w:t>.202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3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г.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территории МО «Новомалыклинский район».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Во исполнении распоряжения Губернатора Ульяновской области № 925 – р от 25 августа 2020 г., 12 октября 2022 г. на территории муниципального образования «Новомалыклинский район» проведен Единый День безопасности несовершеннолетних.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Согласно плана мероприятий было организовано и проведено  5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мероприятия, проводимых органами системы профилактики безнадзорности и правонарушений несовершеннолетних.</w:t>
      </w:r>
    </w:p>
    <w:p>
      <w:pPr>
        <w:pStyle w:val="C7"/>
        <w:shd w:val="clear" w:color="auto" w:fill="FFFFFF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Участие в совместных межведомственных рейдах  с органами системы профилактики, который был организован 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>
        <w:rPr>
          <w:sz w:val="28"/>
          <w:szCs w:val="28"/>
        </w:rPr>
        <w:t>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Выезд осуществили в следующие населенные пункты: (с. </w:t>
      </w:r>
      <w:r>
        <w:rPr>
          <w:sz w:val="28"/>
          <w:szCs w:val="28"/>
        </w:rPr>
        <w:t>Верхняя Якушка</w:t>
      </w:r>
      <w:r>
        <w:rPr>
          <w:sz w:val="28"/>
          <w:szCs w:val="28"/>
        </w:rPr>
        <w:t xml:space="preserve">, с. </w:t>
      </w:r>
      <w:r>
        <w:rPr>
          <w:sz w:val="28"/>
          <w:szCs w:val="28"/>
        </w:rPr>
        <w:t>Нижняя Якушка, с. Станция Якушка</w:t>
      </w:r>
      <w:r>
        <w:rPr>
          <w:sz w:val="28"/>
          <w:szCs w:val="28"/>
        </w:rPr>
        <w:t xml:space="preserve">) Посетили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находящиеся в СОП, их них 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несовершеннолетних.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bidi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 рамках Единого дня безопасности несовершеннолетних в образовательных организациях 10 января 2023 года были проведены различные по форме мероприятия, направленные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безопасности детей на улице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>
      <w:pPr>
        <w:pStyle w:val="Normal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МОУ Новомалыклинская СОШ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прошло онлайн внеклассное мероприятие - беседа: «Безопасность на льду» </w:t>
      </w:r>
      <w:r>
        <w:rPr>
          <w:rFonts w:cs="Arial"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общим охватом – 31 учащийся.</w:t>
      </w:r>
    </w:p>
    <w:p>
      <w:pPr>
        <w:pStyle w:val="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МОУ Старобесовской ООШ им. А.Ф. Юртова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–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проведён онлайн урок осторожности в начальных классах "Путешествие в страну Безопасности", распространение  онлайн буклетов среди старшеклассников "Безопасность детей в зимний период"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с общим охватом  -17 человек.</w:t>
      </w:r>
    </w:p>
    <w:p>
      <w:pPr>
        <w:pStyle w:val="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В МОУ Верхнеякушкинская ООШ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учителями начальных классов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проведён онлайн инструктаж "Осторожно, тонкий лёд!" с общим охватом – 47 человек.</w:t>
      </w:r>
    </w:p>
    <w:p>
      <w:pPr>
        <w:pStyle w:val="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Единого дня безопасности, с учащимися МОУ Среднесантимирская СОШ, проведено онлайн внеклассное мероприятие на тему: "Безопасность на льду" с общим охватом – 16 человек.</w:t>
      </w:r>
    </w:p>
    <w:p>
      <w:pPr>
        <w:pStyle w:val="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10 января в рамках Единого дня безопасности несовершеннолетних были проведены онлайн мероприятия в 1-9 классах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МОУ Высококолковская СШ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по теме «Безопасность на улице» с общим охватом – 43 человека.</w:t>
      </w:r>
    </w:p>
    <w:p>
      <w:pPr>
        <w:pStyle w:val="Normal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МОУ Нижнеякушкинская ООШ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с учащимися </w:t>
      </w:r>
      <w:r>
        <w:rPr>
          <w:rFonts w:cs="Arial" w:ascii="Times New Roman" w:hAnsi="Times New Roman"/>
          <w:color w:val="000000"/>
          <w:sz w:val="28"/>
          <w:szCs w:val="28"/>
          <w:shd w:fill="FFFFFF" w:val="clear"/>
        </w:rPr>
        <w:t xml:space="preserve"> 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была проведена онлайн беседа по теме « Обеспечение безопасности детей на улице (предупреждение травматизма несовершеннолетних на ледовых площадках, ледовых сооружениях, в период игр и развлечений на свежем воздухе» с общим охватом 31  человек.</w:t>
      </w:r>
    </w:p>
    <w:p>
      <w:pPr>
        <w:pStyle w:val="21"/>
        <w:shd w:val="clear" w:color="auto" w:fill="auto"/>
        <w:spacing w:before="0" w:after="0"/>
        <w:ind w:firstLine="708"/>
        <w:rPr/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Во время акции </w:t>
      </w:r>
      <w:r>
        <w:rPr>
          <w:rStyle w:val="Style15"/>
          <w:rFonts w:ascii="Times New Roman" w:hAnsi="Times New Roman"/>
          <w:b w:val="false"/>
          <w:bCs w:val="false"/>
          <w:sz w:val="28"/>
          <w:szCs w:val="28"/>
        </w:rPr>
        <w:t>«Единый день безопасности»</w:t>
      </w:r>
      <w:r>
        <w:rPr>
          <w:rStyle w:val="Style1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проходили целенаправленные профилактические мероприятия по </w:t>
      </w:r>
      <w:r>
        <w:rPr>
          <w:rFonts w:ascii="Times New Roman" w:hAnsi="Times New Roman"/>
          <w:sz w:val="28"/>
          <w:szCs w:val="28"/>
        </w:rPr>
        <w:t>«Обеспечение безопасности детей на улице».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 xml:space="preserve">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 xml:space="preserve">Единый День безопасности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 xml:space="preserve">несовершеннолетних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 xml:space="preserve">10 января 2023 года работниками  учреждений культуры  для несовершеннолетних были проведены мероприятия,  подготовлены и размещены  на официальных сайтах ОК и ВК , МУК ЦКиД «Радуга» видеоролики,  мультики,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>информ дайджесты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 xml:space="preserve"> на тему «Обеспечение безопасности детей на улице, в том числе на водных объектах. Правила безопасности в зимний период».                                                                                                                     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bidi="ru-RU"/>
        </w:rPr>
        <w:t>Всего проведено 21 мероприятие:  (10 оффлайн  охват 85 чел.) , 11 онлайн  (из них 1-виртуальный информ дайджест ( 50 просмотров), 9 видеороликов ( 500 просмотров), 1 онлайн урок 70 просмотров ),  В  библиотеках были представлены тематические стенды, полки и выставки – всего 14.</w:t>
      </w:r>
    </w:p>
    <w:p>
      <w:pPr>
        <w:pStyle w:val="C7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  <w:drawing>
          <wp:inline distT="0" distB="0" distL="0" distR="0">
            <wp:extent cx="2324100" cy="1307465"/>
            <wp:effectExtent l="0" t="0" r="0" b="0"/>
            <wp:docPr id="2" name="Изображение1" descr="https://i.mycdn.me/i?r=AyH4iRPQ2q0otWIFepML2LxR0vPDwpW0cEJW8h8pjAsR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https://i.mycdn.me/i?r=AyH4iRPQ2q0otWIFepML2LxR0vPDwpW0cEJW8h8pjAsRPQ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7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</w:r>
    </w:p>
    <w:p>
      <w:pPr>
        <w:pStyle w:val="C7"/>
        <w:shd w:val="clear" w:color="auto" w:fill="FFFFFF"/>
        <w:spacing w:beforeAutospacing="0" w:before="0" w:afterAutospacing="0" w:after="0"/>
        <w:jc w:val="both"/>
        <w:rPr>
          <w:rFonts w:ascii="Times New Roman" w:hAnsi="Times New Roman"/>
          <w:color w:val="000000"/>
          <w:spacing w:val="-13"/>
          <w:sz w:val="28"/>
          <w:szCs w:val="28"/>
          <w:lang w:bidi="ru-RU"/>
        </w:rPr>
      </w:pPr>
      <w:r>
        <w:rPr>
          <w:color w:val="000000"/>
          <w:spacing w:val="-13"/>
          <w:sz w:val="28"/>
          <w:szCs w:val="28"/>
          <w:lang w:bidi="ru-RU"/>
        </w:rPr>
      </w:r>
    </w:p>
    <w:p>
      <w:pPr>
        <w:pStyle w:val="C7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pacing w:val="-13"/>
          <w:sz w:val="28"/>
          <w:szCs w:val="28"/>
          <w:lang w:bidi="ru-RU"/>
        </w:rPr>
        <w:t xml:space="preserve">        </w:t>
      </w:r>
      <w:r>
        <w:rPr>
          <w:color w:val="000000"/>
          <w:spacing w:val="-13"/>
          <w:sz w:val="28"/>
          <w:szCs w:val="28"/>
        </w:rPr>
        <w:t>В рамках проведенного Единого дня безопасности, фактов жестокого обращения в отношении несовершеннолетних не выявлено.</w:t>
      </w:r>
    </w:p>
    <w:p>
      <w:pPr>
        <w:pStyle w:val="C7"/>
        <w:shd w:val="clear" w:color="auto" w:fill="FFFFFF"/>
        <w:spacing w:beforeAutospacing="0" w:before="0" w:afterAutospacing="0" w:after="0"/>
        <w:ind w:lef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Председатель комиссии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делам несовершеннолетних   и   защите  их  прав:</w:t>
        <w:tab/>
        <w:tab/>
        <w:t xml:space="preserve">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администрации муниципального образования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«Новомалыклинский район»                                                     А.Г. Гайнетдинова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Spacing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Исполнила: Н.В. Поршнева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884232(2-16-44)</w:t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041d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9d041d"/>
    <w:pPr>
      <w:keepNext/>
      <w:tabs>
        <w:tab w:val="left" w:pos="0" w:leader="none"/>
      </w:tabs>
      <w:spacing w:lineRule="atLeast" w:line="100"/>
      <w:ind w:left="432" w:hanging="432"/>
      <w:outlineLvl w:val="0"/>
    </w:pPr>
    <w:rPr>
      <w:rFonts w:ascii="Times New Roman" w:hAnsi="Times New Roman" w:eastAsia="Times New Roman" w:cs="Times New Roman"/>
      <w:b/>
      <w:bCs/>
      <w:color w:val="00000A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d041d"/>
    <w:rPr>
      <w:rFonts w:ascii="Times New Roman" w:hAnsi="Times New Roman" w:eastAsia="Times New Roman" w:cs="Times New Roman"/>
      <w:b/>
      <w:bCs/>
      <w:color w:val="00000A"/>
      <w:sz w:val="28"/>
      <w:szCs w:val="28"/>
      <w:lang w:eastAsia="ar-SA"/>
    </w:rPr>
  </w:style>
  <w:style w:type="character" w:styleId="Style13" w:customStyle="1">
    <w:name w:val="Основной текст Знак"/>
    <w:basedOn w:val="DefaultParagraphFont"/>
    <w:link w:val="a0"/>
    <w:uiPriority w:val="99"/>
    <w:semiHidden/>
    <w:qFormat/>
    <w:rsid w:val="009d041d"/>
    <w:rPr>
      <w:rFonts w:ascii="Calibri" w:hAnsi="Calibri" w:cs="Calibri"/>
      <w:lang w:eastAsia="ru-RU"/>
    </w:rPr>
  </w:style>
  <w:style w:type="character" w:styleId="C0" w:customStyle="1">
    <w:name w:val="c0"/>
    <w:basedOn w:val="DefaultParagraphFont"/>
    <w:qFormat/>
    <w:rsid w:val="009d041d"/>
    <w:rPr/>
  </w:style>
  <w:style w:type="character" w:styleId="Style14">
    <w:name w:val="Основной текст_"/>
    <w:basedOn w:val="DefaultParagraphFont"/>
    <w:qFormat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5">
    <w:name w:val="Основной текст + Полужирный"/>
    <w:basedOn w:val="Style14"/>
    <w:qFormat/>
    <w:rPr>
      <w:b/>
      <w:bCs/>
      <w:color w:val="000000"/>
      <w:spacing w:val="0"/>
      <w:w w:val="100"/>
      <w:lang w:val="ru-RU" w:eastAsia="ru-RU" w:bidi="ru-RU"/>
    </w:rPr>
  </w:style>
  <w:style w:type="character" w:styleId="Red">
    <w:name w:val="red"/>
    <w:basedOn w:val="DefaultParagraphFont"/>
    <w:qFormat/>
    <w:rPr/>
  </w:style>
  <w:style w:type="character" w:styleId="2">
    <w:name w:val="Основной шрифт абзаца2"/>
    <w:qFormat/>
    <w:rPr/>
  </w:style>
  <w:style w:type="character" w:styleId="Style16">
    <w:name w:val="Интернет-ссылка"/>
    <w:basedOn w:val="2"/>
    <w:rPr>
      <w:color w:val="0000FF"/>
      <w:u w:val="single"/>
    </w:rPr>
  </w:style>
  <w:style w:type="character" w:styleId="Style17">
    <w:name w:val="Посещённая гиперссылка"/>
    <w:basedOn w:val="2"/>
    <w:rPr>
      <w:color w:val="800000"/>
      <w:u w:val="single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4"/>
    <w:uiPriority w:val="99"/>
    <w:semiHidden/>
    <w:unhideWhenUsed/>
    <w:rsid w:val="009d041d"/>
    <w:pPr>
      <w:spacing w:before="0" w:after="12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Без интервала1"/>
    <w:qFormat/>
    <w:rsid w:val="009d041d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00000A"/>
      <w:sz w:val="24"/>
      <w:szCs w:val="22"/>
      <w:lang w:val="ru-RU" w:eastAsia="ar-SA" w:bidi="ar-SA"/>
    </w:rPr>
  </w:style>
  <w:style w:type="paragraph" w:styleId="NoSpacing">
    <w:name w:val="No Spacing"/>
    <w:uiPriority w:val="1"/>
    <w:qFormat/>
    <w:rsid w:val="009d041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C7" w:customStyle="1">
    <w:name w:val="c7"/>
    <w:basedOn w:val="Normal"/>
    <w:qFormat/>
    <w:rsid w:val="009d041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bidi w:val="0"/>
      <w:spacing w:lineRule="auto" w:line="259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zxx" w:bidi="ar-SA"/>
    </w:rPr>
  </w:style>
  <w:style w:type="paragraph" w:styleId="21">
    <w:name w:val="Основной текст2"/>
    <w:basedOn w:val="Normal"/>
    <w:qFormat/>
    <w:pPr>
      <w:widowControl w:val="false"/>
      <w:shd w:val="clear" w:color="auto" w:fill="FFFFFF"/>
      <w:spacing w:lineRule="exact" w:line="322" w:before="300" w:after="0"/>
      <w:jc w:val="both"/>
    </w:pPr>
    <w:rPr>
      <w:sz w:val="26"/>
      <w:szCs w:val="26"/>
      <w:lang w:eastAsia="en-US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59"/>
      <w:jc w:val="left"/>
    </w:pPr>
    <w:rPr>
      <w:rFonts w:ascii="Courier New" w:hAnsi="Courier New" w:eastAsia="Courier New" w:cs="Courier New"/>
      <w:color w:val="00000A"/>
      <w:sz w:val="20"/>
      <w:szCs w:val="20"/>
      <w:lang w:val="ru-RU" w:eastAsia="zh-CN" w:bidi="ru-RU"/>
    </w:rPr>
  </w:style>
  <w:style w:type="paragraph" w:styleId="Style25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22">
    <w:name w:val="Без интервала2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ar-SA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Arial Unicode MS" w:cs="Tahoma"/>
      <w:color w:val="000000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Application>LibreOffice/5.1.1.3$Windows_x86 LibreOffice_project/89f508ef3ecebd2cfb8e1def0f0ba9a803b88a6d</Application>
  <Pages>2</Pages>
  <Words>492</Words>
  <Characters>3314</Characters>
  <CharactersWithSpaces>4029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2020-09-11T07:49:00Z</dcterms:created>
  <dc:creator>User</dc:creator>
  <dc:description/>
  <dc:language>ru-RU</dc:language>
  <cp:lastModifiedBy/>
  <cp:lastPrinted>2023-01-13T10:11:35Z</cp:lastPrinted>
  <dcterms:modified xsi:type="dcterms:W3CDTF">2023-01-13T10:33:05Z</dcterms:modified>
  <cp:revision>184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