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79" w:rsidRPr="00191DB5" w:rsidRDefault="004566A9" w:rsidP="000C264F">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_x0000_s1026" style="position:absolute;left:0;text-align:left;margin-left:-6.15pt;margin-top:-8.5pt;width:523.8pt;height:798.4pt;z-index:251660288" filled="f" strokeweight="1.5pt"/>
        </w:pict>
      </w:r>
      <w:r w:rsidR="00105079" w:rsidRPr="00191DB5">
        <w:rPr>
          <w:rFonts w:ascii="Times New Roman" w:hAnsi="Times New Roman" w:cs="Times New Roman"/>
          <w:color w:val="000000" w:themeColor="text1"/>
          <w:sz w:val="28"/>
          <w:szCs w:val="28"/>
        </w:rPr>
        <w:t>Проект</w:t>
      </w:r>
    </w:p>
    <w:p w:rsidR="00105079" w:rsidRPr="00191DB5" w:rsidRDefault="00105079" w:rsidP="000C264F">
      <w:pPr>
        <w:spacing w:after="0" w:line="240" w:lineRule="auto"/>
        <w:jc w:val="center"/>
        <w:rPr>
          <w:rFonts w:ascii="Times New Roman" w:hAnsi="Times New Roman" w:cs="Times New Roman"/>
          <w:color w:val="000000" w:themeColor="text1"/>
          <w:sz w:val="28"/>
          <w:szCs w:val="28"/>
        </w:rPr>
      </w:pPr>
      <w:r w:rsidRPr="00191DB5">
        <w:rPr>
          <w:rFonts w:ascii="Times New Roman" w:hAnsi="Times New Roman" w:cs="Times New Roman"/>
          <w:noProof/>
          <w:color w:val="000000" w:themeColor="text1"/>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105079" w:rsidRPr="00191DB5" w:rsidRDefault="00105079" w:rsidP="000C264F">
      <w:pPr>
        <w:spacing w:after="0" w:line="240" w:lineRule="auto"/>
        <w:jc w:val="center"/>
        <w:rPr>
          <w:rFonts w:ascii="Times New Roman" w:hAnsi="Times New Roman" w:cs="Times New Roman"/>
          <w:color w:val="000000" w:themeColor="text1"/>
          <w:sz w:val="28"/>
          <w:szCs w:val="28"/>
        </w:rPr>
      </w:pPr>
      <w:r w:rsidRPr="00191DB5">
        <w:rPr>
          <w:rFonts w:ascii="Times New Roman" w:hAnsi="Times New Roman" w:cs="Times New Roman"/>
          <w:color w:val="000000" w:themeColor="text1"/>
          <w:sz w:val="28"/>
          <w:szCs w:val="28"/>
        </w:rPr>
        <w:t>Общество</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с</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ограниченной</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ответственностью</w:t>
      </w:r>
    </w:p>
    <w:p w:rsidR="00105079" w:rsidRPr="00191DB5" w:rsidRDefault="00C41322" w:rsidP="000C264F">
      <w:pPr>
        <w:spacing w:after="0" w:line="240" w:lineRule="auto"/>
        <w:jc w:val="center"/>
        <w:rPr>
          <w:rFonts w:ascii="Times New Roman" w:hAnsi="Times New Roman" w:cs="Times New Roman"/>
          <w:color w:val="000000" w:themeColor="text1"/>
          <w:sz w:val="28"/>
          <w:szCs w:val="28"/>
        </w:rPr>
      </w:pPr>
      <w:r w:rsidRPr="00191DB5">
        <w:rPr>
          <w:rFonts w:ascii="Times New Roman" w:hAnsi="Times New Roman" w:cs="Times New Roman"/>
          <w:color w:val="000000" w:themeColor="text1"/>
          <w:sz w:val="28"/>
          <w:szCs w:val="28"/>
        </w:rPr>
        <w:t>«</w:t>
      </w:r>
      <w:r w:rsidR="00105079" w:rsidRPr="00191DB5">
        <w:rPr>
          <w:rFonts w:ascii="Times New Roman" w:hAnsi="Times New Roman" w:cs="Times New Roman"/>
          <w:color w:val="000000" w:themeColor="text1"/>
          <w:sz w:val="28"/>
          <w:szCs w:val="28"/>
        </w:rPr>
        <w:t>ГЕОЗЕМСТРОЙ</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w:t>
      </w:r>
    </w:p>
    <w:p w:rsidR="00105079" w:rsidRPr="00191DB5" w:rsidRDefault="00105079" w:rsidP="000C264F">
      <w:pPr>
        <w:spacing w:after="0" w:line="240" w:lineRule="auto"/>
        <w:jc w:val="center"/>
        <w:rPr>
          <w:rFonts w:ascii="Times New Roman" w:hAnsi="Times New Roman" w:cs="Times New Roman"/>
          <w:color w:val="000000" w:themeColor="text1"/>
          <w:sz w:val="28"/>
          <w:szCs w:val="28"/>
        </w:rPr>
      </w:pPr>
      <w:smartTag w:uri="urn:schemas-microsoft-com:office:smarttags" w:element="metricconverter">
        <w:smartTagPr>
          <w:attr w:name="ProductID" w:val="394087, г"/>
        </w:smartTagPr>
        <w:r w:rsidRPr="00191DB5">
          <w:rPr>
            <w:rFonts w:ascii="Times New Roman" w:hAnsi="Times New Roman" w:cs="Times New Roman"/>
            <w:color w:val="000000" w:themeColor="text1"/>
            <w:sz w:val="28"/>
            <w:szCs w:val="28"/>
          </w:rPr>
          <w:t>394087,</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г</w:t>
        </w:r>
      </w:smartTag>
      <w:r w:rsidRPr="00191DB5">
        <w:rPr>
          <w:rFonts w:ascii="Times New Roman" w:hAnsi="Times New Roman" w:cs="Times New Roman"/>
          <w:color w:val="000000" w:themeColor="text1"/>
          <w:sz w:val="28"/>
          <w:szCs w:val="28"/>
        </w:rPr>
        <w:t>.</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Воронеж,</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ул.</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Ушинского,</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д.</w:t>
      </w:r>
      <w:r w:rsidR="00E016AF" w:rsidRPr="00191DB5">
        <w:rPr>
          <w:rFonts w:ascii="Times New Roman" w:hAnsi="Times New Roman" w:cs="Times New Roman"/>
          <w:color w:val="000000" w:themeColor="text1"/>
          <w:sz w:val="28"/>
          <w:szCs w:val="28"/>
        </w:rPr>
        <w:t xml:space="preserve"> </w:t>
      </w:r>
      <w:proofErr w:type="gramStart"/>
      <w:r w:rsidRPr="00191DB5">
        <w:rPr>
          <w:rFonts w:ascii="Times New Roman" w:hAnsi="Times New Roman" w:cs="Times New Roman"/>
          <w:color w:val="000000" w:themeColor="text1"/>
          <w:sz w:val="28"/>
          <w:szCs w:val="28"/>
        </w:rPr>
        <w:t>4</w:t>
      </w:r>
      <w:proofErr w:type="gramEnd"/>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а</w:t>
      </w:r>
    </w:p>
    <w:p w:rsidR="00105079" w:rsidRPr="00191DB5" w:rsidRDefault="00105079" w:rsidP="000C264F">
      <w:pPr>
        <w:spacing w:after="0" w:line="240" w:lineRule="auto"/>
        <w:jc w:val="center"/>
        <w:rPr>
          <w:rFonts w:ascii="Times New Roman" w:hAnsi="Times New Roman" w:cs="Times New Roman"/>
          <w:color w:val="000000" w:themeColor="text1"/>
          <w:sz w:val="28"/>
          <w:szCs w:val="28"/>
        </w:rPr>
      </w:pPr>
      <w:r w:rsidRPr="00191DB5">
        <w:rPr>
          <w:rFonts w:ascii="Times New Roman" w:hAnsi="Times New Roman" w:cs="Times New Roman"/>
          <w:color w:val="000000" w:themeColor="text1"/>
          <w:sz w:val="28"/>
          <w:szCs w:val="28"/>
        </w:rPr>
        <w:t>Тел:</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(473)224-71-90,</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факс</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(473)</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rPr>
        <w:t>234-04-29</w:t>
      </w:r>
    </w:p>
    <w:p w:rsidR="00105079" w:rsidRPr="00191DB5" w:rsidRDefault="00105079" w:rsidP="000C264F">
      <w:pPr>
        <w:spacing w:after="0" w:line="240" w:lineRule="auto"/>
        <w:jc w:val="center"/>
        <w:rPr>
          <w:rFonts w:ascii="Times New Roman" w:hAnsi="Times New Roman" w:cs="Times New Roman"/>
          <w:color w:val="000000" w:themeColor="text1"/>
          <w:sz w:val="28"/>
          <w:szCs w:val="28"/>
        </w:rPr>
      </w:pPr>
      <w:r w:rsidRPr="00191DB5">
        <w:rPr>
          <w:rFonts w:ascii="Times New Roman" w:hAnsi="Times New Roman" w:cs="Times New Roman"/>
          <w:color w:val="000000" w:themeColor="text1"/>
          <w:sz w:val="28"/>
          <w:szCs w:val="28"/>
          <w:lang w:val="en-US"/>
        </w:rPr>
        <w:t>E</w:t>
      </w:r>
      <w:r w:rsidRPr="00191DB5">
        <w:rPr>
          <w:rFonts w:ascii="Times New Roman" w:hAnsi="Times New Roman" w:cs="Times New Roman"/>
          <w:color w:val="000000" w:themeColor="text1"/>
          <w:sz w:val="28"/>
          <w:szCs w:val="28"/>
        </w:rPr>
        <w:t>-</w:t>
      </w:r>
      <w:r w:rsidRPr="00191DB5">
        <w:rPr>
          <w:rFonts w:ascii="Times New Roman" w:hAnsi="Times New Roman" w:cs="Times New Roman"/>
          <w:color w:val="000000" w:themeColor="text1"/>
          <w:sz w:val="28"/>
          <w:szCs w:val="28"/>
          <w:lang w:val="en-US"/>
        </w:rPr>
        <w:t>mail</w:t>
      </w:r>
      <w:r w:rsidRPr="00191DB5">
        <w:rPr>
          <w:rFonts w:ascii="Times New Roman" w:hAnsi="Times New Roman" w:cs="Times New Roman"/>
          <w:color w:val="000000" w:themeColor="text1"/>
          <w:sz w:val="28"/>
          <w:szCs w:val="28"/>
        </w:rPr>
        <w:t>:</w:t>
      </w:r>
      <w:r w:rsidR="00E016AF" w:rsidRPr="00191DB5">
        <w:rPr>
          <w:rFonts w:ascii="Times New Roman" w:hAnsi="Times New Roman" w:cs="Times New Roman"/>
          <w:color w:val="000000" w:themeColor="text1"/>
          <w:sz w:val="28"/>
          <w:szCs w:val="28"/>
        </w:rPr>
        <w:t xml:space="preserve"> </w:t>
      </w:r>
      <w:r w:rsidRPr="00191DB5">
        <w:rPr>
          <w:rFonts w:ascii="Times New Roman" w:hAnsi="Times New Roman" w:cs="Times New Roman"/>
          <w:color w:val="000000" w:themeColor="text1"/>
          <w:sz w:val="28"/>
          <w:szCs w:val="28"/>
          <w:lang w:val="en-US"/>
        </w:rPr>
        <w:t>mail</w:t>
      </w:r>
      <w:r w:rsidRPr="00191DB5">
        <w:rPr>
          <w:rFonts w:ascii="Times New Roman" w:hAnsi="Times New Roman" w:cs="Times New Roman"/>
          <w:color w:val="000000" w:themeColor="text1"/>
          <w:sz w:val="28"/>
          <w:szCs w:val="28"/>
        </w:rPr>
        <w:t>@</w:t>
      </w:r>
      <w:proofErr w:type="spellStart"/>
      <w:r w:rsidRPr="00191DB5">
        <w:rPr>
          <w:rFonts w:ascii="Times New Roman" w:hAnsi="Times New Roman" w:cs="Times New Roman"/>
          <w:color w:val="000000" w:themeColor="text1"/>
          <w:sz w:val="28"/>
          <w:szCs w:val="28"/>
          <w:lang w:val="en-US"/>
        </w:rPr>
        <w:t>geozemstroy</w:t>
      </w:r>
      <w:proofErr w:type="spellEnd"/>
      <w:r w:rsidRPr="00191DB5">
        <w:rPr>
          <w:rFonts w:ascii="Times New Roman" w:hAnsi="Times New Roman" w:cs="Times New Roman"/>
          <w:color w:val="000000" w:themeColor="text1"/>
          <w:sz w:val="28"/>
          <w:szCs w:val="28"/>
        </w:rPr>
        <w:t>.</w:t>
      </w:r>
      <w:proofErr w:type="spellStart"/>
      <w:r w:rsidRPr="00191DB5">
        <w:rPr>
          <w:rFonts w:ascii="Times New Roman" w:hAnsi="Times New Roman" w:cs="Times New Roman"/>
          <w:color w:val="000000" w:themeColor="text1"/>
          <w:sz w:val="28"/>
          <w:szCs w:val="28"/>
          <w:lang w:val="en-US"/>
        </w:rPr>
        <w:t>vrn</w:t>
      </w:r>
      <w:proofErr w:type="spellEnd"/>
      <w:r w:rsidRPr="00191DB5">
        <w:rPr>
          <w:rFonts w:ascii="Times New Roman" w:hAnsi="Times New Roman" w:cs="Times New Roman"/>
          <w:color w:val="000000" w:themeColor="text1"/>
          <w:sz w:val="28"/>
          <w:szCs w:val="28"/>
        </w:rPr>
        <w:t>.</w:t>
      </w:r>
      <w:proofErr w:type="spellStart"/>
      <w:r w:rsidRPr="00191DB5">
        <w:rPr>
          <w:rFonts w:ascii="Times New Roman" w:hAnsi="Times New Roman" w:cs="Times New Roman"/>
          <w:color w:val="000000" w:themeColor="text1"/>
          <w:sz w:val="28"/>
          <w:szCs w:val="28"/>
          <w:lang w:val="en-US"/>
        </w:rPr>
        <w:t>ru</w:t>
      </w:r>
      <w:proofErr w:type="spellEnd"/>
    </w:p>
    <w:p w:rsidR="00105079" w:rsidRPr="00823DC9" w:rsidRDefault="00105079" w:rsidP="000C264F">
      <w:pPr>
        <w:spacing w:after="0" w:line="240" w:lineRule="auto"/>
        <w:jc w:val="center"/>
        <w:rPr>
          <w:rFonts w:ascii="Times New Roman" w:hAnsi="Times New Roman" w:cs="Times New Roman"/>
          <w:color w:val="FF0000"/>
          <w:sz w:val="28"/>
          <w:szCs w:val="28"/>
        </w:rPr>
      </w:pPr>
    </w:p>
    <w:p w:rsidR="00105079" w:rsidRPr="00823DC9" w:rsidRDefault="00105079" w:rsidP="000C264F">
      <w:pPr>
        <w:spacing w:after="0" w:line="240" w:lineRule="auto"/>
        <w:rPr>
          <w:rFonts w:ascii="Times New Roman" w:hAnsi="Times New Roman" w:cs="Times New Roman"/>
          <w:color w:val="FF0000"/>
          <w:sz w:val="28"/>
          <w:szCs w:val="28"/>
        </w:rPr>
      </w:pPr>
    </w:p>
    <w:p w:rsidR="00105079" w:rsidRPr="00823DC9" w:rsidRDefault="00105079" w:rsidP="000C264F">
      <w:pPr>
        <w:spacing w:after="0" w:line="240" w:lineRule="auto"/>
        <w:ind w:right="-2"/>
        <w:jc w:val="both"/>
        <w:rPr>
          <w:rFonts w:ascii="Times New Roman" w:hAnsi="Times New Roman" w:cs="Times New Roman"/>
          <w:color w:val="FF0000"/>
          <w:sz w:val="28"/>
          <w:szCs w:val="28"/>
        </w:rPr>
      </w:pPr>
    </w:p>
    <w:p w:rsidR="00105079" w:rsidRPr="00823DC9" w:rsidRDefault="00105079" w:rsidP="000C264F">
      <w:pPr>
        <w:spacing w:after="0" w:line="240" w:lineRule="auto"/>
        <w:ind w:right="-2"/>
        <w:jc w:val="both"/>
        <w:rPr>
          <w:rFonts w:ascii="Times New Roman" w:hAnsi="Times New Roman" w:cs="Times New Roman"/>
          <w:color w:val="FF0000"/>
          <w:sz w:val="28"/>
          <w:szCs w:val="28"/>
        </w:rPr>
      </w:pPr>
    </w:p>
    <w:p w:rsidR="00105079" w:rsidRPr="00823DC9" w:rsidRDefault="00105079" w:rsidP="000C264F">
      <w:pPr>
        <w:spacing w:after="0" w:line="240" w:lineRule="auto"/>
        <w:ind w:right="-2"/>
        <w:jc w:val="both"/>
        <w:rPr>
          <w:rFonts w:ascii="Times New Roman" w:hAnsi="Times New Roman" w:cs="Times New Roman"/>
          <w:color w:val="FF0000"/>
          <w:sz w:val="28"/>
          <w:szCs w:val="28"/>
        </w:rPr>
      </w:pPr>
    </w:p>
    <w:p w:rsidR="00105079" w:rsidRPr="00823DC9" w:rsidRDefault="00105079" w:rsidP="000C264F">
      <w:pPr>
        <w:spacing w:after="0" w:line="240" w:lineRule="auto"/>
        <w:ind w:right="-2"/>
        <w:jc w:val="both"/>
        <w:rPr>
          <w:rFonts w:ascii="Times New Roman" w:hAnsi="Times New Roman" w:cs="Times New Roman"/>
          <w:color w:val="FF0000"/>
          <w:sz w:val="28"/>
          <w:szCs w:val="28"/>
        </w:rPr>
      </w:pPr>
    </w:p>
    <w:p w:rsidR="00105079" w:rsidRPr="00823DC9" w:rsidRDefault="00105079" w:rsidP="000C264F">
      <w:pPr>
        <w:spacing w:after="0" w:line="240" w:lineRule="auto"/>
        <w:ind w:right="-2"/>
        <w:jc w:val="both"/>
        <w:rPr>
          <w:rFonts w:ascii="Times New Roman" w:hAnsi="Times New Roman" w:cs="Times New Roman"/>
          <w:color w:val="FF0000"/>
          <w:sz w:val="28"/>
          <w:szCs w:val="28"/>
        </w:rPr>
      </w:pPr>
    </w:p>
    <w:p w:rsidR="00105079" w:rsidRPr="00823DC9" w:rsidRDefault="00105079" w:rsidP="000C264F">
      <w:pPr>
        <w:spacing w:after="0" w:line="240" w:lineRule="auto"/>
        <w:ind w:right="-2"/>
        <w:rPr>
          <w:rFonts w:ascii="Times New Roman" w:hAnsi="Times New Roman" w:cs="Times New Roman"/>
          <w:color w:val="FF0000"/>
          <w:sz w:val="28"/>
          <w:szCs w:val="28"/>
        </w:rPr>
      </w:pPr>
    </w:p>
    <w:p w:rsidR="00105079" w:rsidRPr="00823DC9" w:rsidRDefault="00105079" w:rsidP="000C264F">
      <w:pPr>
        <w:spacing w:after="0" w:line="240" w:lineRule="auto"/>
        <w:ind w:right="-2"/>
        <w:rPr>
          <w:rFonts w:ascii="Times New Roman" w:hAnsi="Times New Roman" w:cs="Times New Roman"/>
          <w:color w:val="FF0000"/>
          <w:sz w:val="28"/>
          <w:szCs w:val="28"/>
        </w:rPr>
      </w:pPr>
    </w:p>
    <w:p w:rsidR="00722E06" w:rsidRPr="00823DC9" w:rsidRDefault="00722E06" w:rsidP="000C264F">
      <w:pPr>
        <w:spacing w:after="0" w:line="240" w:lineRule="auto"/>
        <w:ind w:right="-2"/>
        <w:rPr>
          <w:rFonts w:ascii="Times New Roman" w:hAnsi="Times New Roman" w:cs="Times New Roman"/>
          <w:color w:val="FF0000"/>
          <w:sz w:val="28"/>
          <w:szCs w:val="28"/>
        </w:rPr>
      </w:pPr>
    </w:p>
    <w:p w:rsidR="00722E06" w:rsidRPr="00823DC9" w:rsidRDefault="00722E06" w:rsidP="000C264F">
      <w:pPr>
        <w:spacing w:after="0" w:line="240" w:lineRule="auto"/>
        <w:ind w:right="-2"/>
        <w:rPr>
          <w:rFonts w:ascii="Times New Roman" w:hAnsi="Times New Roman" w:cs="Times New Roman"/>
          <w:color w:val="FF0000"/>
          <w:sz w:val="28"/>
          <w:szCs w:val="28"/>
        </w:rPr>
      </w:pPr>
    </w:p>
    <w:p w:rsidR="00722E06" w:rsidRPr="00823DC9" w:rsidRDefault="00722E06" w:rsidP="000C264F">
      <w:pPr>
        <w:spacing w:after="0" w:line="240" w:lineRule="auto"/>
        <w:ind w:right="-2"/>
        <w:rPr>
          <w:rFonts w:ascii="Times New Roman" w:hAnsi="Times New Roman" w:cs="Times New Roman"/>
          <w:color w:val="FF0000"/>
          <w:sz w:val="28"/>
          <w:szCs w:val="28"/>
        </w:rPr>
      </w:pPr>
    </w:p>
    <w:p w:rsidR="00105079" w:rsidRPr="00823DC9" w:rsidRDefault="00105079" w:rsidP="000C264F">
      <w:pPr>
        <w:spacing w:after="0" w:line="240" w:lineRule="auto"/>
        <w:ind w:right="-2"/>
        <w:rPr>
          <w:rFonts w:ascii="Times New Roman" w:hAnsi="Times New Roman" w:cs="Times New Roman"/>
          <w:color w:val="FF0000"/>
          <w:sz w:val="28"/>
          <w:szCs w:val="28"/>
        </w:rPr>
      </w:pPr>
    </w:p>
    <w:p w:rsidR="00191DB5" w:rsidRPr="007F458D" w:rsidRDefault="00191DB5" w:rsidP="00191DB5">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ВНЕСЕНИЕ ИЗМЕНЕНИЙ В ГЕНЕРАЛЬНЫЙ ПЛАН МУНИЦИПАЛЬНОГО ОБРАЗОВАНИЯ «</w:t>
      </w:r>
      <w:r>
        <w:rPr>
          <w:rFonts w:ascii="Times New Roman" w:hAnsi="Times New Roman" w:cs="Times New Roman"/>
          <w:b/>
          <w:sz w:val="28"/>
          <w:szCs w:val="28"/>
        </w:rPr>
        <w:t>НОВОМАЛЫКЛИНСКОЕ СЕЛЬСКОЕ ПОСЕЛЕНИЕ</w:t>
      </w:r>
      <w:r w:rsidRPr="007F458D">
        <w:rPr>
          <w:rFonts w:ascii="Times New Roman" w:hAnsi="Times New Roman" w:cs="Times New Roman"/>
          <w:b/>
          <w:sz w:val="28"/>
          <w:szCs w:val="28"/>
        </w:rPr>
        <w:t xml:space="preserve">» </w:t>
      </w:r>
      <w:r>
        <w:rPr>
          <w:rFonts w:ascii="Times New Roman" w:hAnsi="Times New Roman" w:cs="Times New Roman"/>
          <w:b/>
          <w:sz w:val="28"/>
          <w:szCs w:val="28"/>
        </w:rPr>
        <w:t>НОВОМАЛЫКЛИНСКОГО РАЙОНА УЛЬЯНОВСКОЙ</w:t>
      </w:r>
      <w:r w:rsidRPr="007F458D">
        <w:rPr>
          <w:rFonts w:ascii="Times New Roman" w:hAnsi="Times New Roman" w:cs="Times New Roman"/>
          <w:b/>
          <w:sz w:val="28"/>
          <w:szCs w:val="28"/>
        </w:rPr>
        <w:t xml:space="preserve"> ОБЛАСТИ</w:t>
      </w:r>
    </w:p>
    <w:p w:rsidR="00722E06" w:rsidRPr="00823DC9" w:rsidRDefault="00722E06" w:rsidP="000C264F">
      <w:pPr>
        <w:spacing w:after="0" w:line="240" w:lineRule="auto"/>
        <w:jc w:val="center"/>
        <w:rPr>
          <w:rFonts w:ascii="Times New Roman" w:hAnsi="Times New Roman" w:cs="Times New Roman"/>
          <w:b/>
          <w:color w:val="FF0000"/>
          <w:sz w:val="28"/>
          <w:szCs w:val="28"/>
        </w:rPr>
      </w:pPr>
    </w:p>
    <w:p w:rsidR="00105079" w:rsidRPr="00823DC9" w:rsidRDefault="00105079" w:rsidP="000C264F">
      <w:pPr>
        <w:spacing w:after="0" w:line="240" w:lineRule="auto"/>
        <w:jc w:val="both"/>
        <w:rPr>
          <w:rFonts w:ascii="Times New Roman" w:hAnsi="Times New Roman" w:cs="Times New Roman"/>
          <w:color w:val="FF0000"/>
          <w:sz w:val="28"/>
          <w:szCs w:val="28"/>
        </w:rPr>
      </w:pPr>
    </w:p>
    <w:p w:rsidR="00105079" w:rsidRPr="00823DC9" w:rsidRDefault="009D01D7" w:rsidP="00E95DC5">
      <w:pPr>
        <w:pStyle w:val="af2"/>
        <w:spacing w:before="0"/>
        <w:jc w:val="center"/>
        <w:rPr>
          <w:rFonts w:ascii="Times New Roman" w:hAnsi="Times New Roman"/>
          <w:color w:val="FF0000"/>
          <w:sz w:val="24"/>
          <w:szCs w:val="24"/>
        </w:rPr>
      </w:pPr>
      <w:r w:rsidRPr="00E95DC5">
        <w:rPr>
          <w:rFonts w:ascii="Times New Roman" w:hAnsi="Times New Roman"/>
          <w:b w:val="0"/>
          <w:bCs w:val="0"/>
          <w:color w:val="000000"/>
        </w:rPr>
        <w:t>Положение о территориальном планировании</w:t>
      </w:r>
      <w:r w:rsidRPr="00823DC9">
        <w:rPr>
          <w:rFonts w:ascii="Times New Roman" w:hAnsi="Times New Roman"/>
          <w:b w:val="0"/>
          <w:color w:val="FF0000"/>
          <w:sz w:val="24"/>
          <w:szCs w:val="24"/>
        </w:rPr>
        <w:t xml:space="preserve"> </w:t>
      </w:r>
      <w:r w:rsidR="00D47233" w:rsidRPr="00FF5520">
        <w:rPr>
          <w:rFonts w:ascii="Times New Roman" w:hAnsi="Times New Roman"/>
          <w:b w:val="0"/>
          <w:bCs w:val="0"/>
          <w:color w:val="000000"/>
        </w:rPr>
        <w:t xml:space="preserve">в части </w:t>
      </w:r>
      <w:r w:rsidR="00D47233" w:rsidRPr="0026780B">
        <w:rPr>
          <w:rFonts w:ascii="Times New Roman" w:hAnsi="Times New Roman" w:cs="Times New Roman"/>
          <w:b w:val="0"/>
          <w:color w:val="000000" w:themeColor="text1"/>
        </w:rPr>
        <w:t xml:space="preserve">изменения </w:t>
      </w:r>
      <w:r w:rsidR="00D47233" w:rsidRPr="00607489">
        <w:rPr>
          <w:rFonts w:ascii="Times New Roman" w:hAnsi="Times New Roman"/>
          <w:b w:val="0"/>
          <w:bCs w:val="0"/>
          <w:color w:val="000000"/>
        </w:rPr>
        <w:t>функционального</w:t>
      </w:r>
      <w:r w:rsidR="00D47233">
        <w:rPr>
          <w:rFonts w:ascii="Times New Roman" w:hAnsi="Times New Roman"/>
          <w:b w:val="0"/>
          <w:bCs w:val="0"/>
          <w:color w:val="000000"/>
        </w:rPr>
        <w:t xml:space="preserve"> </w:t>
      </w:r>
      <w:r w:rsidR="00D47233" w:rsidRPr="00607489">
        <w:rPr>
          <w:rFonts w:ascii="Times New Roman" w:hAnsi="Times New Roman"/>
          <w:b w:val="0"/>
          <w:bCs w:val="0"/>
          <w:color w:val="000000"/>
        </w:rPr>
        <w:t>зонирования</w:t>
      </w:r>
      <w:r w:rsidR="00D47233" w:rsidRPr="00823DC9">
        <w:rPr>
          <w:rFonts w:ascii="Times New Roman" w:hAnsi="Times New Roman"/>
          <w:b w:val="0"/>
          <w:color w:val="FF0000"/>
          <w:sz w:val="24"/>
          <w:szCs w:val="24"/>
        </w:rPr>
        <w:t xml:space="preserve"> </w:t>
      </w:r>
      <w:r w:rsidR="00E95DC5">
        <w:rPr>
          <w:rFonts w:ascii="Times New Roman" w:hAnsi="Times New Roman"/>
          <w:b w:val="0"/>
          <w:bCs w:val="0"/>
          <w:color w:val="000000"/>
        </w:rPr>
        <w:t xml:space="preserve">земельных участков с кадастровыми номерами </w:t>
      </w:r>
      <w:r w:rsidR="00E95DC5" w:rsidRPr="00607489">
        <w:rPr>
          <w:rFonts w:ascii="Times New Roman" w:hAnsi="Times New Roman"/>
          <w:b w:val="0"/>
          <w:bCs w:val="0"/>
          <w:color w:val="000000"/>
        </w:rPr>
        <w:t>73:10:040111:853, 73:10:040111:854, 73:10:040105:1051, 73:10:040105:1055, 73:10:031201:682, 73:10:000000:378, 73:10:000000:112</w:t>
      </w:r>
      <w:r w:rsidR="00E95DC5">
        <w:rPr>
          <w:rFonts w:ascii="Times New Roman" w:hAnsi="Times New Roman"/>
          <w:b w:val="0"/>
          <w:bCs w:val="0"/>
          <w:color w:val="000000"/>
        </w:rPr>
        <w:t xml:space="preserve"> и изме</w:t>
      </w:r>
      <w:r w:rsidR="00C73487">
        <w:rPr>
          <w:rFonts w:ascii="Times New Roman" w:hAnsi="Times New Roman"/>
          <w:b w:val="0"/>
          <w:bCs w:val="0"/>
          <w:color w:val="000000"/>
        </w:rPr>
        <w:t>нения границ населенных пунктов</w:t>
      </w:r>
    </w:p>
    <w:p w:rsidR="00105079" w:rsidRPr="00823DC9" w:rsidRDefault="00105079" w:rsidP="000C264F">
      <w:pPr>
        <w:spacing w:after="0" w:line="240" w:lineRule="auto"/>
        <w:jc w:val="both"/>
        <w:rPr>
          <w:rFonts w:ascii="Times New Roman" w:eastAsia="Times New Roman" w:hAnsi="Times New Roman"/>
          <w:color w:val="FF0000"/>
          <w:sz w:val="28"/>
          <w:szCs w:val="28"/>
          <w:lang w:eastAsia="ru-RU"/>
        </w:rPr>
      </w:pPr>
    </w:p>
    <w:p w:rsidR="00722E06" w:rsidRPr="00823DC9" w:rsidRDefault="00722E06" w:rsidP="000C264F">
      <w:pPr>
        <w:spacing w:after="0" w:line="240" w:lineRule="auto"/>
        <w:jc w:val="both"/>
        <w:rPr>
          <w:rFonts w:ascii="Times New Roman" w:eastAsia="Times New Roman" w:hAnsi="Times New Roman"/>
          <w:color w:val="FF0000"/>
          <w:sz w:val="28"/>
          <w:szCs w:val="28"/>
          <w:lang w:eastAsia="ru-RU"/>
        </w:rPr>
      </w:pPr>
    </w:p>
    <w:p w:rsidR="00392FEA" w:rsidRPr="00823DC9" w:rsidRDefault="00392FEA" w:rsidP="000C264F">
      <w:pPr>
        <w:spacing w:after="0" w:line="240" w:lineRule="auto"/>
        <w:jc w:val="both"/>
        <w:rPr>
          <w:rFonts w:ascii="Times New Roman" w:hAnsi="Times New Roman" w:cs="Times New Roman"/>
          <w:color w:val="FF0000"/>
          <w:sz w:val="28"/>
          <w:szCs w:val="28"/>
        </w:rPr>
      </w:pPr>
    </w:p>
    <w:p w:rsidR="00392FEA" w:rsidRPr="00823DC9" w:rsidRDefault="00392FEA" w:rsidP="000C264F">
      <w:pPr>
        <w:spacing w:after="0" w:line="240" w:lineRule="auto"/>
        <w:jc w:val="both"/>
        <w:rPr>
          <w:rFonts w:ascii="Times New Roman" w:hAnsi="Times New Roman" w:cs="Times New Roman"/>
          <w:color w:val="FF0000"/>
          <w:sz w:val="28"/>
          <w:szCs w:val="28"/>
        </w:rPr>
      </w:pPr>
    </w:p>
    <w:p w:rsidR="00105079" w:rsidRPr="00823DC9" w:rsidRDefault="00105079" w:rsidP="000C264F">
      <w:pPr>
        <w:spacing w:after="0" w:line="240" w:lineRule="auto"/>
        <w:rPr>
          <w:rFonts w:ascii="Times New Roman" w:hAnsi="Times New Roman" w:cs="Times New Roman"/>
          <w:color w:val="FF0000"/>
          <w:sz w:val="28"/>
          <w:szCs w:val="28"/>
        </w:rPr>
      </w:pPr>
    </w:p>
    <w:p w:rsidR="00722E06" w:rsidRPr="00823DC9" w:rsidRDefault="00722E06" w:rsidP="000C264F">
      <w:pPr>
        <w:spacing w:after="0" w:line="240" w:lineRule="auto"/>
        <w:rPr>
          <w:rFonts w:ascii="Times New Roman" w:hAnsi="Times New Roman" w:cs="Times New Roman"/>
          <w:color w:val="FF0000"/>
          <w:sz w:val="28"/>
          <w:szCs w:val="28"/>
        </w:rPr>
      </w:pPr>
    </w:p>
    <w:p w:rsidR="00722E06" w:rsidRPr="00823DC9" w:rsidRDefault="00722E06" w:rsidP="000C264F">
      <w:pPr>
        <w:spacing w:after="0" w:line="240" w:lineRule="auto"/>
        <w:rPr>
          <w:rFonts w:ascii="Times New Roman" w:hAnsi="Times New Roman" w:cs="Times New Roman"/>
          <w:color w:val="FF0000"/>
          <w:sz w:val="28"/>
          <w:szCs w:val="28"/>
        </w:rPr>
      </w:pPr>
    </w:p>
    <w:p w:rsidR="00722E06" w:rsidRPr="00823DC9" w:rsidRDefault="00722E06" w:rsidP="000C264F">
      <w:pPr>
        <w:spacing w:after="0" w:line="240" w:lineRule="auto"/>
        <w:rPr>
          <w:rFonts w:ascii="Times New Roman" w:hAnsi="Times New Roman" w:cs="Times New Roman"/>
          <w:color w:val="FF0000"/>
          <w:sz w:val="28"/>
          <w:szCs w:val="28"/>
        </w:rPr>
      </w:pPr>
    </w:p>
    <w:p w:rsidR="00722E06" w:rsidRPr="00823DC9" w:rsidRDefault="00722E06" w:rsidP="000C264F">
      <w:pPr>
        <w:spacing w:after="0" w:line="240" w:lineRule="auto"/>
        <w:rPr>
          <w:rFonts w:ascii="Times New Roman" w:hAnsi="Times New Roman" w:cs="Times New Roman"/>
          <w:color w:val="FF0000"/>
          <w:sz w:val="28"/>
          <w:szCs w:val="28"/>
        </w:rPr>
      </w:pPr>
    </w:p>
    <w:p w:rsidR="00722E06" w:rsidRPr="00823DC9" w:rsidRDefault="00722E06" w:rsidP="000C264F">
      <w:pPr>
        <w:spacing w:after="0" w:line="240" w:lineRule="auto"/>
        <w:rPr>
          <w:rFonts w:ascii="Times New Roman" w:hAnsi="Times New Roman" w:cs="Times New Roman"/>
          <w:color w:val="FF0000"/>
          <w:sz w:val="28"/>
          <w:szCs w:val="28"/>
        </w:rPr>
      </w:pPr>
    </w:p>
    <w:p w:rsidR="00105079" w:rsidRPr="00823DC9" w:rsidRDefault="00105079" w:rsidP="000C264F">
      <w:pPr>
        <w:spacing w:after="0" w:line="240" w:lineRule="auto"/>
        <w:jc w:val="both"/>
        <w:rPr>
          <w:rFonts w:ascii="Times New Roman" w:hAnsi="Times New Roman" w:cs="Times New Roman"/>
          <w:color w:val="FF0000"/>
          <w:sz w:val="28"/>
          <w:szCs w:val="28"/>
        </w:rPr>
      </w:pPr>
    </w:p>
    <w:p w:rsidR="00105079" w:rsidRPr="00823DC9" w:rsidRDefault="00105079" w:rsidP="000C264F">
      <w:pPr>
        <w:spacing w:after="0" w:line="240" w:lineRule="auto"/>
        <w:jc w:val="both"/>
        <w:rPr>
          <w:rFonts w:ascii="Times New Roman" w:hAnsi="Times New Roman" w:cs="Times New Roman"/>
          <w:color w:val="FF0000"/>
          <w:sz w:val="28"/>
          <w:szCs w:val="28"/>
        </w:rPr>
      </w:pPr>
    </w:p>
    <w:p w:rsidR="00BB47D1" w:rsidRPr="00823DC9" w:rsidRDefault="00BB47D1" w:rsidP="000C264F">
      <w:pPr>
        <w:spacing w:after="0" w:line="240" w:lineRule="auto"/>
        <w:jc w:val="both"/>
        <w:rPr>
          <w:rFonts w:ascii="Times New Roman" w:hAnsi="Times New Roman" w:cs="Times New Roman"/>
          <w:color w:val="FF0000"/>
          <w:sz w:val="28"/>
          <w:szCs w:val="28"/>
        </w:rPr>
      </w:pPr>
    </w:p>
    <w:p w:rsidR="00EB5B45" w:rsidRPr="00823DC9" w:rsidRDefault="00EB5B45" w:rsidP="000C264F">
      <w:pPr>
        <w:spacing w:after="0" w:line="240" w:lineRule="auto"/>
        <w:jc w:val="both"/>
        <w:rPr>
          <w:rFonts w:ascii="Times New Roman" w:hAnsi="Times New Roman" w:cs="Times New Roman"/>
          <w:color w:val="FF0000"/>
          <w:sz w:val="28"/>
          <w:szCs w:val="28"/>
        </w:rPr>
      </w:pPr>
    </w:p>
    <w:p w:rsidR="00105079" w:rsidRPr="00C73487" w:rsidRDefault="00105079" w:rsidP="00C73487">
      <w:pPr>
        <w:spacing w:after="0" w:line="240" w:lineRule="auto"/>
        <w:jc w:val="center"/>
        <w:rPr>
          <w:rFonts w:ascii="Times New Roman" w:hAnsi="Times New Roman" w:cs="Times New Roman"/>
          <w:b/>
          <w:color w:val="000000" w:themeColor="text1"/>
          <w:sz w:val="28"/>
          <w:szCs w:val="28"/>
        </w:rPr>
        <w:sectPr w:rsidR="00105079" w:rsidRPr="00C73487" w:rsidSect="0022281C">
          <w:headerReference w:type="default" r:id="rId9"/>
          <w:footerReference w:type="default" r:id="rId10"/>
          <w:pgSz w:w="11906" w:h="16838"/>
          <w:pgMar w:top="567" w:right="567" w:bottom="567" w:left="1134" w:header="425" w:footer="312" w:gutter="0"/>
          <w:cols w:space="708"/>
          <w:titlePg/>
          <w:docGrid w:linePitch="360"/>
        </w:sectPr>
      </w:pPr>
      <w:r w:rsidRPr="00C73487">
        <w:rPr>
          <w:rFonts w:ascii="Times New Roman" w:hAnsi="Times New Roman" w:cs="Times New Roman"/>
          <w:b/>
          <w:color w:val="000000" w:themeColor="text1"/>
          <w:sz w:val="28"/>
          <w:szCs w:val="28"/>
        </w:rPr>
        <w:t>20</w:t>
      </w:r>
      <w:r w:rsidR="009D01D7" w:rsidRPr="00C73487">
        <w:rPr>
          <w:rFonts w:ascii="Times New Roman" w:hAnsi="Times New Roman" w:cs="Times New Roman"/>
          <w:b/>
          <w:color w:val="000000" w:themeColor="text1"/>
          <w:sz w:val="28"/>
          <w:szCs w:val="28"/>
        </w:rPr>
        <w:t>2</w:t>
      </w:r>
      <w:r w:rsidR="00C73487" w:rsidRPr="00C73487">
        <w:rPr>
          <w:rFonts w:ascii="Times New Roman" w:hAnsi="Times New Roman" w:cs="Times New Roman"/>
          <w:b/>
          <w:color w:val="000000" w:themeColor="text1"/>
          <w:sz w:val="28"/>
          <w:szCs w:val="28"/>
        </w:rPr>
        <w:t>4</w:t>
      </w:r>
      <w:r w:rsidR="009D01D7" w:rsidRPr="00C73487">
        <w:rPr>
          <w:rFonts w:ascii="Times New Roman" w:hAnsi="Times New Roman" w:cs="Times New Roman"/>
          <w:b/>
          <w:color w:val="000000" w:themeColor="text1"/>
          <w:sz w:val="28"/>
          <w:szCs w:val="28"/>
        </w:rPr>
        <w:t xml:space="preserve"> </w:t>
      </w:r>
      <w:r w:rsidRPr="00C73487">
        <w:rPr>
          <w:rFonts w:ascii="Times New Roman" w:hAnsi="Times New Roman" w:cs="Times New Roman"/>
          <w:b/>
          <w:color w:val="000000" w:themeColor="text1"/>
          <w:sz w:val="28"/>
          <w:szCs w:val="28"/>
        </w:rPr>
        <w:t>год</w:t>
      </w:r>
    </w:p>
    <w:p w:rsidR="00105079" w:rsidRPr="00823DC9" w:rsidRDefault="004566A9" w:rsidP="000C264F">
      <w:pPr>
        <w:spacing w:after="0" w:line="240" w:lineRule="auto"/>
        <w:jc w:val="right"/>
        <w:rPr>
          <w:rFonts w:ascii="Times New Roman" w:hAnsi="Times New Roman" w:cs="Times New Roman"/>
          <w:color w:val="FF0000"/>
          <w:sz w:val="28"/>
          <w:szCs w:val="28"/>
        </w:rPr>
      </w:pPr>
      <w:r>
        <w:rPr>
          <w:rFonts w:ascii="Times New Roman" w:hAnsi="Times New Roman" w:cs="Times New Roman"/>
          <w:noProof/>
          <w:color w:val="FF0000"/>
          <w:sz w:val="28"/>
          <w:szCs w:val="28"/>
          <w:lang w:eastAsia="ru-RU"/>
        </w:rPr>
        <w:lastRenderedPageBreak/>
        <w:pict>
          <v:rect id="_x0000_s1027" style="position:absolute;left:0;text-align:left;margin-left:-6.15pt;margin-top:-8.5pt;width:523.8pt;height:798.4pt;z-index:251661312" filled="f" strokeweight="1.5pt"/>
        </w:pict>
      </w:r>
    </w:p>
    <w:p w:rsidR="00105079" w:rsidRPr="00550092" w:rsidRDefault="00105079" w:rsidP="000C264F">
      <w:pPr>
        <w:spacing w:after="0" w:line="240" w:lineRule="auto"/>
        <w:jc w:val="center"/>
        <w:rPr>
          <w:rFonts w:ascii="Times New Roman" w:hAnsi="Times New Roman" w:cs="Times New Roman"/>
          <w:color w:val="000000" w:themeColor="text1"/>
          <w:sz w:val="28"/>
          <w:szCs w:val="28"/>
        </w:rPr>
      </w:pPr>
      <w:r w:rsidRPr="00550092">
        <w:rPr>
          <w:rFonts w:ascii="Times New Roman" w:hAnsi="Times New Roman" w:cs="Times New Roman"/>
          <w:color w:val="000000" w:themeColor="text1"/>
          <w:sz w:val="28"/>
          <w:szCs w:val="28"/>
        </w:rPr>
        <w:t>Общество</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с</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ограниченной</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ответственностью</w:t>
      </w:r>
    </w:p>
    <w:p w:rsidR="00105079" w:rsidRPr="00550092" w:rsidRDefault="00C41322" w:rsidP="000C264F">
      <w:pPr>
        <w:spacing w:after="0" w:line="240" w:lineRule="auto"/>
        <w:jc w:val="center"/>
        <w:rPr>
          <w:rFonts w:ascii="Times New Roman" w:hAnsi="Times New Roman" w:cs="Times New Roman"/>
          <w:color w:val="000000" w:themeColor="text1"/>
          <w:sz w:val="28"/>
          <w:szCs w:val="28"/>
        </w:rPr>
      </w:pPr>
      <w:r w:rsidRPr="00550092">
        <w:rPr>
          <w:rFonts w:ascii="Times New Roman" w:hAnsi="Times New Roman" w:cs="Times New Roman"/>
          <w:color w:val="000000" w:themeColor="text1"/>
          <w:sz w:val="28"/>
          <w:szCs w:val="28"/>
        </w:rPr>
        <w:t>«</w:t>
      </w:r>
      <w:r w:rsidR="00105079" w:rsidRPr="00550092">
        <w:rPr>
          <w:rFonts w:ascii="Times New Roman" w:hAnsi="Times New Roman" w:cs="Times New Roman"/>
          <w:color w:val="000000" w:themeColor="text1"/>
          <w:sz w:val="28"/>
          <w:szCs w:val="28"/>
        </w:rPr>
        <w:t>ГЕОЗЕМСТРОЙ</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w:t>
      </w:r>
    </w:p>
    <w:p w:rsidR="00105079" w:rsidRPr="00550092" w:rsidRDefault="00105079" w:rsidP="000C264F">
      <w:pPr>
        <w:spacing w:after="0" w:line="240" w:lineRule="auto"/>
        <w:jc w:val="center"/>
        <w:rPr>
          <w:rFonts w:ascii="Times New Roman" w:hAnsi="Times New Roman" w:cs="Times New Roman"/>
          <w:color w:val="000000" w:themeColor="text1"/>
          <w:sz w:val="28"/>
          <w:szCs w:val="28"/>
        </w:rPr>
      </w:pPr>
      <w:smartTag w:uri="urn:schemas-microsoft-com:office:smarttags" w:element="metricconverter">
        <w:smartTagPr>
          <w:attr w:name="ProductID" w:val="394087, г"/>
        </w:smartTagPr>
        <w:r w:rsidRPr="00550092">
          <w:rPr>
            <w:rFonts w:ascii="Times New Roman" w:hAnsi="Times New Roman" w:cs="Times New Roman"/>
            <w:color w:val="000000" w:themeColor="text1"/>
            <w:sz w:val="28"/>
            <w:szCs w:val="28"/>
          </w:rPr>
          <w:t>394087,</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г</w:t>
        </w:r>
      </w:smartTag>
      <w:r w:rsidRPr="00550092">
        <w:rPr>
          <w:rFonts w:ascii="Times New Roman" w:hAnsi="Times New Roman" w:cs="Times New Roman"/>
          <w:color w:val="000000" w:themeColor="text1"/>
          <w:sz w:val="28"/>
          <w:szCs w:val="28"/>
        </w:rPr>
        <w:t>.</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Воронеж,</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ул.</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Ушинского,</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д.</w:t>
      </w:r>
      <w:r w:rsidR="00E016AF" w:rsidRPr="00550092">
        <w:rPr>
          <w:rFonts w:ascii="Times New Roman" w:hAnsi="Times New Roman" w:cs="Times New Roman"/>
          <w:color w:val="000000" w:themeColor="text1"/>
          <w:sz w:val="28"/>
          <w:szCs w:val="28"/>
        </w:rPr>
        <w:t xml:space="preserve"> </w:t>
      </w:r>
      <w:proofErr w:type="gramStart"/>
      <w:r w:rsidRPr="00550092">
        <w:rPr>
          <w:rFonts w:ascii="Times New Roman" w:hAnsi="Times New Roman" w:cs="Times New Roman"/>
          <w:color w:val="000000" w:themeColor="text1"/>
          <w:sz w:val="28"/>
          <w:szCs w:val="28"/>
        </w:rPr>
        <w:t>4</w:t>
      </w:r>
      <w:proofErr w:type="gramEnd"/>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а</w:t>
      </w:r>
    </w:p>
    <w:p w:rsidR="00105079" w:rsidRPr="00550092" w:rsidRDefault="00105079" w:rsidP="000C264F">
      <w:pPr>
        <w:spacing w:after="0" w:line="240" w:lineRule="auto"/>
        <w:jc w:val="center"/>
        <w:rPr>
          <w:rFonts w:ascii="Times New Roman" w:hAnsi="Times New Roman" w:cs="Times New Roman"/>
          <w:color w:val="000000" w:themeColor="text1"/>
          <w:sz w:val="28"/>
          <w:szCs w:val="28"/>
        </w:rPr>
      </w:pPr>
      <w:r w:rsidRPr="00550092">
        <w:rPr>
          <w:rFonts w:ascii="Times New Roman" w:hAnsi="Times New Roman" w:cs="Times New Roman"/>
          <w:color w:val="000000" w:themeColor="text1"/>
          <w:sz w:val="28"/>
          <w:szCs w:val="28"/>
        </w:rPr>
        <w:t>Тел:</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(473)224-71-90,</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факс</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(473)</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234-04-29</w:t>
      </w:r>
    </w:p>
    <w:p w:rsidR="00105079" w:rsidRPr="00550092" w:rsidRDefault="00105079" w:rsidP="000C264F">
      <w:pPr>
        <w:spacing w:after="0" w:line="240" w:lineRule="auto"/>
        <w:jc w:val="center"/>
        <w:rPr>
          <w:rFonts w:ascii="Times New Roman" w:hAnsi="Times New Roman" w:cs="Times New Roman"/>
          <w:color w:val="000000" w:themeColor="text1"/>
          <w:sz w:val="28"/>
          <w:szCs w:val="28"/>
        </w:rPr>
      </w:pPr>
      <w:r w:rsidRPr="00550092">
        <w:rPr>
          <w:rFonts w:ascii="Times New Roman" w:hAnsi="Times New Roman" w:cs="Times New Roman"/>
          <w:color w:val="000000" w:themeColor="text1"/>
          <w:sz w:val="28"/>
          <w:szCs w:val="28"/>
          <w:lang w:val="en-US"/>
        </w:rPr>
        <w:t>E</w:t>
      </w:r>
      <w:r w:rsidRPr="00550092">
        <w:rPr>
          <w:rFonts w:ascii="Times New Roman" w:hAnsi="Times New Roman" w:cs="Times New Roman"/>
          <w:color w:val="000000" w:themeColor="text1"/>
          <w:sz w:val="28"/>
          <w:szCs w:val="28"/>
        </w:rPr>
        <w:t>-</w:t>
      </w:r>
      <w:r w:rsidRPr="00550092">
        <w:rPr>
          <w:rFonts w:ascii="Times New Roman" w:hAnsi="Times New Roman" w:cs="Times New Roman"/>
          <w:color w:val="000000" w:themeColor="text1"/>
          <w:sz w:val="28"/>
          <w:szCs w:val="28"/>
          <w:lang w:val="en-US"/>
        </w:rPr>
        <w:t>mail</w:t>
      </w:r>
      <w:r w:rsidRPr="00550092">
        <w:rPr>
          <w:rFonts w:ascii="Times New Roman" w:hAnsi="Times New Roman" w:cs="Times New Roman"/>
          <w:color w:val="000000" w:themeColor="text1"/>
          <w:sz w:val="28"/>
          <w:szCs w:val="28"/>
        </w:rPr>
        <w:t>:</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lang w:val="en-US"/>
        </w:rPr>
        <w:t>mail</w:t>
      </w:r>
      <w:r w:rsidRPr="00550092">
        <w:rPr>
          <w:rFonts w:ascii="Times New Roman" w:hAnsi="Times New Roman" w:cs="Times New Roman"/>
          <w:color w:val="000000" w:themeColor="text1"/>
          <w:sz w:val="28"/>
          <w:szCs w:val="28"/>
        </w:rPr>
        <w:t>@</w:t>
      </w:r>
      <w:proofErr w:type="spellStart"/>
      <w:r w:rsidRPr="00550092">
        <w:rPr>
          <w:rFonts w:ascii="Times New Roman" w:hAnsi="Times New Roman" w:cs="Times New Roman"/>
          <w:color w:val="000000" w:themeColor="text1"/>
          <w:sz w:val="28"/>
          <w:szCs w:val="28"/>
          <w:lang w:val="en-US"/>
        </w:rPr>
        <w:t>geozemstroy</w:t>
      </w:r>
      <w:proofErr w:type="spellEnd"/>
      <w:r w:rsidRPr="00550092">
        <w:rPr>
          <w:rFonts w:ascii="Times New Roman" w:hAnsi="Times New Roman" w:cs="Times New Roman"/>
          <w:color w:val="000000" w:themeColor="text1"/>
          <w:sz w:val="28"/>
          <w:szCs w:val="28"/>
        </w:rPr>
        <w:t>.</w:t>
      </w:r>
      <w:proofErr w:type="spellStart"/>
      <w:r w:rsidRPr="00550092">
        <w:rPr>
          <w:rFonts w:ascii="Times New Roman" w:hAnsi="Times New Roman" w:cs="Times New Roman"/>
          <w:color w:val="000000" w:themeColor="text1"/>
          <w:sz w:val="28"/>
          <w:szCs w:val="28"/>
          <w:lang w:val="en-US"/>
        </w:rPr>
        <w:t>vrn</w:t>
      </w:r>
      <w:proofErr w:type="spellEnd"/>
      <w:r w:rsidRPr="00550092">
        <w:rPr>
          <w:rFonts w:ascii="Times New Roman" w:hAnsi="Times New Roman" w:cs="Times New Roman"/>
          <w:color w:val="000000" w:themeColor="text1"/>
          <w:sz w:val="28"/>
          <w:szCs w:val="28"/>
        </w:rPr>
        <w:t>.</w:t>
      </w:r>
      <w:proofErr w:type="spellStart"/>
      <w:r w:rsidRPr="00550092">
        <w:rPr>
          <w:rFonts w:ascii="Times New Roman" w:hAnsi="Times New Roman" w:cs="Times New Roman"/>
          <w:color w:val="000000" w:themeColor="text1"/>
          <w:sz w:val="28"/>
          <w:szCs w:val="28"/>
          <w:lang w:val="en-US"/>
        </w:rPr>
        <w:t>ru</w:t>
      </w:r>
      <w:proofErr w:type="spellEnd"/>
    </w:p>
    <w:p w:rsidR="00105079" w:rsidRPr="00550092" w:rsidRDefault="00105079" w:rsidP="000C264F">
      <w:pPr>
        <w:spacing w:after="0" w:line="240" w:lineRule="auto"/>
        <w:jc w:val="center"/>
        <w:rPr>
          <w:rFonts w:ascii="Times New Roman" w:hAnsi="Times New Roman" w:cs="Times New Roman"/>
          <w:color w:val="000000" w:themeColor="text1"/>
          <w:sz w:val="28"/>
          <w:szCs w:val="28"/>
        </w:rPr>
      </w:pPr>
    </w:p>
    <w:p w:rsidR="00105079" w:rsidRPr="00550092" w:rsidRDefault="00105079" w:rsidP="000C264F">
      <w:pPr>
        <w:spacing w:after="0" w:line="240" w:lineRule="auto"/>
        <w:rPr>
          <w:rFonts w:ascii="Times New Roman" w:hAnsi="Times New Roman" w:cs="Times New Roman"/>
          <w:color w:val="000000" w:themeColor="text1"/>
          <w:sz w:val="28"/>
          <w:szCs w:val="28"/>
        </w:rPr>
      </w:pPr>
    </w:p>
    <w:p w:rsidR="00550092" w:rsidRPr="00BC452E" w:rsidRDefault="00643151" w:rsidP="00550092">
      <w:pPr>
        <w:spacing w:after="0" w:line="240" w:lineRule="auto"/>
        <w:ind w:left="4111"/>
        <w:jc w:val="right"/>
        <w:rPr>
          <w:rStyle w:val="FontStyle12"/>
          <w:sz w:val="24"/>
          <w:szCs w:val="24"/>
        </w:rPr>
      </w:pPr>
      <w:r w:rsidRPr="00550092">
        <w:rPr>
          <w:rFonts w:ascii="Times New Roman" w:hAnsi="Times New Roman" w:cs="Times New Roman"/>
          <w:color w:val="000000" w:themeColor="text1"/>
          <w:sz w:val="28"/>
          <w:szCs w:val="28"/>
        </w:rPr>
        <w:t xml:space="preserve">Заказчик: </w:t>
      </w:r>
      <w:r w:rsidR="00550092" w:rsidRPr="00BC452E">
        <w:rPr>
          <w:rFonts w:ascii="Times New Roman" w:hAnsi="Times New Roman" w:cs="Times New Roman"/>
          <w:sz w:val="28"/>
          <w:szCs w:val="28"/>
        </w:rPr>
        <w:t xml:space="preserve">Администрация муниципального образования </w:t>
      </w:r>
      <w:proofErr w:type="spellStart"/>
      <w:r w:rsidR="00550092" w:rsidRPr="00BC452E">
        <w:rPr>
          <w:rFonts w:ascii="Times New Roman" w:hAnsi="Times New Roman" w:cs="Times New Roman"/>
          <w:sz w:val="28"/>
          <w:szCs w:val="28"/>
        </w:rPr>
        <w:t>Новомалыклинский</w:t>
      </w:r>
      <w:proofErr w:type="spellEnd"/>
      <w:r w:rsidR="00550092" w:rsidRPr="00BC452E">
        <w:rPr>
          <w:rFonts w:ascii="Times New Roman" w:hAnsi="Times New Roman" w:cs="Times New Roman"/>
          <w:sz w:val="28"/>
          <w:szCs w:val="28"/>
        </w:rPr>
        <w:t xml:space="preserve"> район</w:t>
      </w:r>
      <w:r w:rsidR="00550092" w:rsidRPr="00BC452E">
        <w:rPr>
          <w:rStyle w:val="FontStyle12"/>
          <w:sz w:val="24"/>
          <w:szCs w:val="24"/>
        </w:rPr>
        <w:t xml:space="preserve"> </w:t>
      </w:r>
    </w:p>
    <w:p w:rsidR="00943B0F" w:rsidRPr="00943B0F" w:rsidRDefault="00943B0F" w:rsidP="00943B0F">
      <w:pPr>
        <w:spacing w:after="0" w:line="240" w:lineRule="auto"/>
        <w:ind w:left="4111"/>
        <w:jc w:val="right"/>
        <w:rPr>
          <w:rFonts w:ascii="Times New Roman" w:hAnsi="Times New Roman" w:cs="Times New Roman"/>
          <w:sz w:val="28"/>
          <w:szCs w:val="28"/>
        </w:rPr>
      </w:pPr>
      <w:r w:rsidRPr="00943B0F">
        <w:rPr>
          <w:rFonts w:ascii="Times New Roman" w:hAnsi="Times New Roman" w:cs="Times New Roman"/>
          <w:sz w:val="28"/>
          <w:szCs w:val="28"/>
        </w:rPr>
        <w:t>ДОГОВОР № 1/02/2024</w:t>
      </w:r>
    </w:p>
    <w:p w:rsidR="00943B0F" w:rsidRPr="00943B0F" w:rsidRDefault="00943B0F" w:rsidP="00943B0F">
      <w:pPr>
        <w:pStyle w:val="Style2"/>
        <w:widowControl/>
        <w:ind w:right="125"/>
        <w:jc w:val="right"/>
        <w:rPr>
          <w:rFonts w:eastAsiaTheme="minorHAnsi"/>
          <w:sz w:val="28"/>
          <w:szCs w:val="28"/>
          <w:lang w:eastAsia="en-US"/>
        </w:rPr>
      </w:pPr>
      <w:r w:rsidRPr="00943B0F">
        <w:rPr>
          <w:rFonts w:eastAsiaTheme="minorHAnsi"/>
          <w:sz w:val="28"/>
          <w:szCs w:val="28"/>
          <w:lang w:eastAsia="en-US"/>
        </w:rPr>
        <w:t>от 15.02.2024 г.</w:t>
      </w:r>
    </w:p>
    <w:p w:rsidR="00FD66E4" w:rsidRPr="00550092" w:rsidRDefault="00FD66E4" w:rsidP="000C264F">
      <w:pPr>
        <w:spacing w:after="0" w:line="240" w:lineRule="auto"/>
        <w:jc w:val="right"/>
        <w:rPr>
          <w:rFonts w:ascii="Times New Roman" w:hAnsi="Times New Roman" w:cs="Times New Roman"/>
          <w:color w:val="000000" w:themeColor="text1"/>
          <w:sz w:val="28"/>
          <w:szCs w:val="28"/>
        </w:rPr>
      </w:pPr>
    </w:p>
    <w:p w:rsidR="00FD66E4" w:rsidRPr="00550092" w:rsidRDefault="00FD66E4" w:rsidP="000C264F">
      <w:pPr>
        <w:spacing w:after="0" w:line="240" w:lineRule="auto"/>
        <w:jc w:val="right"/>
        <w:rPr>
          <w:rFonts w:ascii="Times New Roman" w:hAnsi="Times New Roman" w:cs="Times New Roman"/>
          <w:b/>
          <w:color w:val="000000" w:themeColor="text1"/>
          <w:sz w:val="28"/>
          <w:szCs w:val="28"/>
        </w:rPr>
      </w:pPr>
      <w:r w:rsidRPr="00550092">
        <w:rPr>
          <w:rFonts w:ascii="Times New Roman" w:hAnsi="Times New Roman" w:cs="Times New Roman"/>
          <w:b/>
          <w:color w:val="000000" w:themeColor="text1"/>
          <w:sz w:val="28"/>
          <w:szCs w:val="28"/>
        </w:rPr>
        <w:t>Инв. №_______</w:t>
      </w:r>
    </w:p>
    <w:p w:rsidR="00105079" w:rsidRPr="00550092" w:rsidRDefault="00FD66E4" w:rsidP="000C264F">
      <w:pPr>
        <w:spacing w:after="0" w:line="240" w:lineRule="auto"/>
        <w:ind w:right="-2"/>
        <w:jc w:val="right"/>
        <w:rPr>
          <w:rFonts w:ascii="Times New Roman" w:hAnsi="Times New Roman" w:cs="Times New Roman"/>
          <w:color w:val="000000" w:themeColor="text1"/>
          <w:sz w:val="28"/>
          <w:szCs w:val="28"/>
        </w:rPr>
      </w:pPr>
      <w:r w:rsidRPr="00550092">
        <w:rPr>
          <w:rFonts w:ascii="Times New Roman" w:hAnsi="Times New Roman" w:cs="Times New Roman"/>
          <w:b/>
          <w:color w:val="000000" w:themeColor="text1"/>
          <w:sz w:val="28"/>
          <w:szCs w:val="28"/>
        </w:rPr>
        <w:t>Экз._______</w:t>
      </w:r>
    </w:p>
    <w:p w:rsidR="00105079" w:rsidRPr="00550092" w:rsidRDefault="00105079" w:rsidP="000C264F">
      <w:pPr>
        <w:spacing w:after="0" w:line="240" w:lineRule="auto"/>
        <w:ind w:right="-2"/>
        <w:jc w:val="both"/>
        <w:rPr>
          <w:rFonts w:ascii="Times New Roman" w:hAnsi="Times New Roman" w:cs="Times New Roman"/>
          <w:color w:val="000000" w:themeColor="text1"/>
          <w:sz w:val="28"/>
          <w:szCs w:val="28"/>
        </w:rPr>
      </w:pPr>
    </w:p>
    <w:p w:rsidR="00355063" w:rsidRPr="00550092" w:rsidRDefault="00355063" w:rsidP="000C264F">
      <w:pPr>
        <w:spacing w:after="0" w:line="240" w:lineRule="auto"/>
        <w:ind w:right="-2"/>
        <w:jc w:val="both"/>
        <w:rPr>
          <w:rFonts w:ascii="Times New Roman" w:hAnsi="Times New Roman" w:cs="Times New Roman"/>
          <w:color w:val="000000" w:themeColor="text1"/>
          <w:sz w:val="28"/>
          <w:szCs w:val="28"/>
        </w:rPr>
      </w:pPr>
    </w:p>
    <w:p w:rsidR="00FD66E4" w:rsidRPr="00550092" w:rsidRDefault="00FD66E4" w:rsidP="000C264F">
      <w:pPr>
        <w:spacing w:after="0" w:line="240" w:lineRule="auto"/>
        <w:ind w:right="-2"/>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ind w:right="-2"/>
        <w:rPr>
          <w:rFonts w:ascii="Times New Roman" w:hAnsi="Times New Roman" w:cs="Times New Roman"/>
          <w:color w:val="000000" w:themeColor="text1"/>
          <w:sz w:val="28"/>
          <w:szCs w:val="28"/>
        </w:rPr>
      </w:pPr>
    </w:p>
    <w:p w:rsidR="00105079" w:rsidRPr="00550092" w:rsidRDefault="00105079" w:rsidP="000C264F">
      <w:pPr>
        <w:spacing w:after="0" w:line="240" w:lineRule="auto"/>
        <w:ind w:right="-2"/>
        <w:rPr>
          <w:rFonts w:ascii="Times New Roman" w:hAnsi="Times New Roman" w:cs="Times New Roman"/>
          <w:color w:val="000000" w:themeColor="text1"/>
          <w:sz w:val="28"/>
          <w:szCs w:val="28"/>
        </w:rPr>
      </w:pPr>
    </w:p>
    <w:p w:rsidR="00B87FA3" w:rsidRPr="007F458D" w:rsidRDefault="00B87FA3" w:rsidP="00B87FA3">
      <w:pPr>
        <w:spacing w:after="0" w:line="240" w:lineRule="auto"/>
        <w:jc w:val="center"/>
        <w:rPr>
          <w:rFonts w:ascii="Times New Roman" w:hAnsi="Times New Roman" w:cs="Times New Roman"/>
          <w:b/>
          <w:sz w:val="28"/>
          <w:szCs w:val="28"/>
        </w:rPr>
      </w:pPr>
      <w:r w:rsidRPr="007F458D">
        <w:rPr>
          <w:rFonts w:ascii="Times New Roman" w:hAnsi="Times New Roman" w:cs="Times New Roman"/>
          <w:b/>
          <w:sz w:val="28"/>
          <w:szCs w:val="28"/>
        </w:rPr>
        <w:t>ВНЕСЕНИЕ ИЗМЕНЕНИЙ В ГЕНЕРАЛЬНЫЙ ПЛАН МУНИЦИПАЛЬНОГО ОБРАЗОВАНИЯ «</w:t>
      </w:r>
      <w:r>
        <w:rPr>
          <w:rFonts w:ascii="Times New Roman" w:hAnsi="Times New Roman" w:cs="Times New Roman"/>
          <w:b/>
          <w:sz w:val="28"/>
          <w:szCs w:val="28"/>
        </w:rPr>
        <w:t>НОВОМАЛЫКЛИНСКОЕ СЕЛЬСКОЕ ПОСЕЛЕНИЕ</w:t>
      </w:r>
      <w:r w:rsidRPr="007F458D">
        <w:rPr>
          <w:rFonts w:ascii="Times New Roman" w:hAnsi="Times New Roman" w:cs="Times New Roman"/>
          <w:b/>
          <w:sz w:val="28"/>
          <w:szCs w:val="28"/>
        </w:rPr>
        <w:t>»</w:t>
      </w:r>
      <w:r>
        <w:rPr>
          <w:rFonts w:ascii="Times New Roman" w:hAnsi="Times New Roman" w:cs="Times New Roman"/>
          <w:b/>
          <w:sz w:val="28"/>
          <w:szCs w:val="28"/>
        </w:rPr>
        <w:t xml:space="preserve"> НОВОМАЛЫКЛИНСКОГО РАЙОНА УЛЬЯНОВСКОЙ</w:t>
      </w:r>
      <w:r w:rsidRPr="007F458D">
        <w:rPr>
          <w:rFonts w:ascii="Times New Roman" w:hAnsi="Times New Roman" w:cs="Times New Roman"/>
          <w:b/>
          <w:sz w:val="28"/>
          <w:szCs w:val="28"/>
        </w:rPr>
        <w:t xml:space="preserve"> ОБЛАСТИ</w:t>
      </w:r>
    </w:p>
    <w:p w:rsidR="008A4077" w:rsidRPr="00550092" w:rsidRDefault="008A4077" w:rsidP="000C264F">
      <w:pPr>
        <w:spacing w:after="0" w:line="240" w:lineRule="auto"/>
        <w:jc w:val="center"/>
        <w:rPr>
          <w:rFonts w:ascii="Times New Roman" w:hAnsi="Times New Roman" w:cs="Times New Roman"/>
          <w:b/>
          <w:color w:val="000000" w:themeColor="text1"/>
          <w:sz w:val="28"/>
          <w:szCs w:val="28"/>
        </w:rPr>
      </w:pPr>
    </w:p>
    <w:p w:rsidR="00722E06" w:rsidRPr="00550092" w:rsidRDefault="00722E06" w:rsidP="000C264F">
      <w:pPr>
        <w:spacing w:after="0" w:line="240" w:lineRule="auto"/>
        <w:jc w:val="both"/>
        <w:rPr>
          <w:rFonts w:ascii="Times New Roman" w:hAnsi="Times New Roman" w:cs="Times New Roman"/>
          <w:color w:val="000000" w:themeColor="text1"/>
          <w:sz w:val="28"/>
          <w:szCs w:val="28"/>
        </w:rPr>
      </w:pPr>
    </w:p>
    <w:p w:rsidR="00CD0B43" w:rsidRPr="00823DC9" w:rsidRDefault="00CD0B43" w:rsidP="00CD0B43">
      <w:pPr>
        <w:pStyle w:val="af2"/>
        <w:spacing w:before="0"/>
        <w:jc w:val="center"/>
        <w:rPr>
          <w:rFonts w:ascii="Times New Roman" w:hAnsi="Times New Roman"/>
          <w:color w:val="FF0000"/>
          <w:sz w:val="24"/>
          <w:szCs w:val="24"/>
        </w:rPr>
      </w:pPr>
      <w:r w:rsidRPr="00E95DC5">
        <w:rPr>
          <w:rFonts w:ascii="Times New Roman" w:hAnsi="Times New Roman"/>
          <w:b w:val="0"/>
          <w:bCs w:val="0"/>
          <w:color w:val="000000"/>
        </w:rPr>
        <w:t>Положение о территориальном планировании</w:t>
      </w:r>
      <w:r w:rsidRPr="00823DC9">
        <w:rPr>
          <w:rFonts w:ascii="Times New Roman" w:hAnsi="Times New Roman"/>
          <w:b w:val="0"/>
          <w:color w:val="FF0000"/>
          <w:sz w:val="24"/>
          <w:szCs w:val="24"/>
        </w:rPr>
        <w:t xml:space="preserve"> </w:t>
      </w:r>
      <w:r w:rsidRPr="00FF5520">
        <w:rPr>
          <w:rFonts w:ascii="Times New Roman" w:hAnsi="Times New Roman"/>
          <w:b w:val="0"/>
          <w:bCs w:val="0"/>
          <w:color w:val="000000"/>
        </w:rPr>
        <w:t xml:space="preserve">в части </w:t>
      </w:r>
      <w:r w:rsidRPr="0026780B">
        <w:rPr>
          <w:rFonts w:ascii="Times New Roman" w:hAnsi="Times New Roman" w:cs="Times New Roman"/>
          <w:b w:val="0"/>
          <w:color w:val="000000" w:themeColor="text1"/>
        </w:rPr>
        <w:t xml:space="preserve">изменения </w:t>
      </w:r>
      <w:r w:rsidRPr="00607489">
        <w:rPr>
          <w:rFonts w:ascii="Times New Roman" w:hAnsi="Times New Roman"/>
          <w:b w:val="0"/>
          <w:bCs w:val="0"/>
          <w:color w:val="000000"/>
        </w:rPr>
        <w:t>функционального</w:t>
      </w:r>
      <w:r>
        <w:rPr>
          <w:rFonts w:ascii="Times New Roman" w:hAnsi="Times New Roman"/>
          <w:b w:val="0"/>
          <w:bCs w:val="0"/>
          <w:color w:val="000000"/>
        </w:rPr>
        <w:t xml:space="preserve"> </w:t>
      </w:r>
      <w:r w:rsidRPr="00607489">
        <w:rPr>
          <w:rFonts w:ascii="Times New Roman" w:hAnsi="Times New Roman"/>
          <w:b w:val="0"/>
          <w:bCs w:val="0"/>
          <w:color w:val="000000"/>
        </w:rPr>
        <w:t>зонирования</w:t>
      </w:r>
      <w:r w:rsidRPr="00823DC9">
        <w:rPr>
          <w:rFonts w:ascii="Times New Roman" w:hAnsi="Times New Roman"/>
          <w:b w:val="0"/>
          <w:color w:val="FF0000"/>
          <w:sz w:val="24"/>
          <w:szCs w:val="24"/>
        </w:rPr>
        <w:t xml:space="preserve"> </w:t>
      </w:r>
      <w:r>
        <w:rPr>
          <w:rFonts w:ascii="Times New Roman" w:hAnsi="Times New Roman"/>
          <w:b w:val="0"/>
          <w:bCs w:val="0"/>
          <w:color w:val="000000"/>
        </w:rPr>
        <w:t xml:space="preserve">земельных участков с кадастровыми номерами </w:t>
      </w:r>
      <w:r w:rsidRPr="00607489">
        <w:rPr>
          <w:rFonts w:ascii="Times New Roman" w:hAnsi="Times New Roman"/>
          <w:b w:val="0"/>
          <w:bCs w:val="0"/>
          <w:color w:val="000000"/>
        </w:rPr>
        <w:t>73:10:040111:853, 73:10:040111:854, 73:10:040105:1051, 73:10:040105:1055, 73:10:031201:682, 73:10:000000:378, 73:10:000000:112</w:t>
      </w:r>
      <w:r>
        <w:rPr>
          <w:rFonts w:ascii="Times New Roman" w:hAnsi="Times New Roman"/>
          <w:b w:val="0"/>
          <w:bCs w:val="0"/>
          <w:color w:val="000000"/>
        </w:rPr>
        <w:t xml:space="preserve"> и изменения границ населенных пунктов</w:t>
      </w:r>
    </w:p>
    <w:p w:rsidR="00643151" w:rsidRPr="00550092" w:rsidRDefault="00643151" w:rsidP="00643151">
      <w:pPr>
        <w:spacing w:after="0" w:line="240" w:lineRule="auto"/>
        <w:jc w:val="center"/>
        <w:rPr>
          <w:rFonts w:ascii="Times New Roman" w:hAnsi="Times New Roman"/>
          <w:color w:val="000000" w:themeColor="text1"/>
          <w:sz w:val="24"/>
          <w:szCs w:val="24"/>
        </w:rPr>
      </w:pPr>
    </w:p>
    <w:p w:rsidR="00392FEA" w:rsidRPr="00550092" w:rsidRDefault="00392FEA" w:rsidP="000C264F">
      <w:pPr>
        <w:spacing w:after="0" w:line="240" w:lineRule="auto"/>
        <w:jc w:val="both"/>
        <w:rPr>
          <w:rFonts w:ascii="Times New Roman" w:eastAsia="Calibri" w:hAnsi="Times New Roman" w:cs="Times New Roman"/>
          <w:color w:val="000000" w:themeColor="text1"/>
          <w:sz w:val="28"/>
          <w:szCs w:val="28"/>
        </w:rPr>
      </w:pPr>
    </w:p>
    <w:p w:rsidR="00392FEA" w:rsidRPr="00550092" w:rsidRDefault="00392FEA" w:rsidP="000C264F">
      <w:pPr>
        <w:spacing w:after="0" w:line="240" w:lineRule="auto"/>
        <w:jc w:val="both"/>
        <w:rPr>
          <w:rFonts w:ascii="Times New Roman" w:eastAsia="Calibri"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eastAsia="Calibri"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ind w:right="-1"/>
        <w:jc w:val="both"/>
        <w:rPr>
          <w:rFonts w:ascii="Times New Roman" w:eastAsia="Times New Roman" w:hAnsi="Times New Roman" w:cs="Times New Roman"/>
          <w:iCs/>
          <w:color w:val="000000" w:themeColor="text1"/>
          <w:sz w:val="28"/>
          <w:szCs w:val="28"/>
        </w:rPr>
      </w:pPr>
      <w:r w:rsidRPr="00550092">
        <w:rPr>
          <w:rFonts w:ascii="Times New Roman" w:eastAsia="Calibri" w:hAnsi="Times New Roman" w:cs="Times New Roman"/>
          <w:color w:val="000000" w:themeColor="text1"/>
          <w:sz w:val="28"/>
          <w:szCs w:val="28"/>
        </w:rPr>
        <w:t>Директор</w:t>
      </w:r>
      <w:r w:rsidR="00E016AF" w:rsidRPr="00550092">
        <w:rPr>
          <w:rFonts w:ascii="Times New Roman" w:eastAsia="Calibri" w:hAnsi="Times New Roman" w:cs="Times New Roman"/>
          <w:color w:val="000000" w:themeColor="text1"/>
          <w:sz w:val="28"/>
          <w:szCs w:val="28"/>
        </w:rPr>
        <w:t xml:space="preserve"> </w:t>
      </w:r>
      <w:r w:rsidRPr="00550092">
        <w:rPr>
          <w:rFonts w:ascii="Times New Roman" w:eastAsia="Times New Roman" w:hAnsi="Times New Roman" w:cs="Times New Roman"/>
          <w:iCs/>
          <w:color w:val="000000" w:themeColor="text1"/>
          <w:sz w:val="28"/>
          <w:szCs w:val="28"/>
        </w:rPr>
        <w:t>ООО</w:t>
      </w:r>
      <w:r w:rsidR="00E016AF" w:rsidRPr="00550092">
        <w:rPr>
          <w:rFonts w:ascii="Times New Roman" w:eastAsia="Times New Roman" w:hAnsi="Times New Roman" w:cs="Times New Roman"/>
          <w:iCs/>
          <w:color w:val="000000" w:themeColor="text1"/>
          <w:sz w:val="28"/>
          <w:szCs w:val="28"/>
        </w:rPr>
        <w:t xml:space="preserve"> </w:t>
      </w:r>
      <w:r w:rsidR="00C41322" w:rsidRPr="00550092">
        <w:rPr>
          <w:rFonts w:ascii="Times New Roman" w:eastAsia="Times New Roman" w:hAnsi="Times New Roman" w:cs="Times New Roman"/>
          <w:iCs/>
          <w:color w:val="000000" w:themeColor="text1"/>
          <w:sz w:val="28"/>
          <w:szCs w:val="28"/>
        </w:rPr>
        <w:t>«</w:t>
      </w:r>
      <w:proofErr w:type="gramStart"/>
      <w:r w:rsidRPr="00550092">
        <w:rPr>
          <w:rFonts w:ascii="Times New Roman" w:eastAsia="Times New Roman" w:hAnsi="Times New Roman" w:cs="Times New Roman"/>
          <w:iCs/>
          <w:color w:val="000000" w:themeColor="text1"/>
          <w:sz w:val="28"/>
          <w:szCs w:val="28"/>
        </w:rPr>
        <w:t>ГЕОЗЕМСТРОЙ</w:t>
      </w:r>
      <w:r w:rsidR="000C264F" w:rsidRPr="00550092">
        <w:rPr>
          <w:rFonts w:ascii="Times New Roman" w:eastAsia="Times New Roman" w:hAnsi="Times New Roman" w:cs="Times New Roman"/>
          <w:iCs/>
          <w:color w:val="000000" w:themeColor="text1"/>
          <w:sz w:val="28"/>
          <w:szCs w:val="28"/>
        </w:rPr>
        <w:t>»</w:t>
      </w:r>
      <w:r w:rsidR="004837BA" w:rsidRPr="00550092">
        <w:rPr>
          <w:rFonts w:ascii="Times New Roman" w:eastAsia="Times New Roman" w:hAnsi="Times New Roman" w:cs="Times New Roman"/>
          <w:iCs/>
          <w:color w:val="000000" w:themeColor="text1"/>
          <w:sz w:val="28"/>
          <w:szCs w:val="28"/>
        </w:rPr>
        <w:tab/>
      </w:r>
      <w:proofErr w:type="gramEnd"/>
      <w:r w:rsidR="00CE2310" w:rsidRPr="00550092">
        <w:rPr>
          <w:rFonts w:ascii="Times New Roman" w:eastAsia="Times New Roman" w:hAnsi="Times New Roman" w:cs="Times New Roman"/>
          <w:iCs/>
          <w:color w:val="000000" w:themeColor="text1"/>
          <w:sz w:val="28"/>
          <w:szCs w:val="28"/>
        </w:rPr>
        <w:tab/>
      </w:r>
      <w:r w:rsidR="00CE2310" w:rsidRPr="00550092">
        <w:rPr>
          <w:rFonts w:ascii="Times New Roman" w:eastAsia="Times New Roman" w:hAnsi="Times New Roman" w:cs="Times New Roman"/>
          <w:iCs/>
          <w:color w:val="000000" w:themeColor="text1"/>
          <w:sz w:val="28"/>
          <w:szCs w:val="28"/>
        </w:rPr>
        <w:tab/>
      </w:r>
      <w:r w:rsidR="00CE2310" w:rsidRPr="00550092">
        <w:rPr>
          <w:rFonts w:ascii="Times New Roman" w:eastAsia="Times New Roman" w:hAnsi="Times New Roman" w:cs="Times New Roman"/>
          <w:iCs/>
          <w:color w:val="000000" w:themeColor="text1"/>
          <w:sz w:val="28"/>
          <w:szCs w:val="28"/>
        </w:rPr>
        <w:tab/>
      </w:r>
      <w:r w:rsidR="00CE2310" w:rsidRPr="00550092">
        <w:rPr>
          <w:rFonts w:ascii="Times New Roman" w:eastAsia="Times New Roman" w:hAnsi="Times New Roman" w:cs="Times New Roman"/>
          <w:iCs/>
          <w:color w:val="000000" w:themeColor="text1"/>
          <w:sz w:val="28"/>
          <w:szCs w:val="28"/>
        </w:rPr>
        <w:tab/>
      </w:r>
      <w:r w:rsidRPr="00550092">
        <w:rPr>
          <w:rFonts w:ascii="Times New Roman" w:eastAsia="Times New Roman" w:hAnsi="Times New Roman" w:cs="Times New Roman"/>
          <w:iCs/>
          <w:color w:val="000000" w:themeColor="text1"/>
          <w:sz w:val="28"/>
          <w:szCs w:val="28"/>
        </w:rPr>
        <w:tab/>
      </w:r>
      <w:proofErr w:type="spellStart"/>
      <w:r w:rsidRPr="00550092">
        <w:rPr>
          <w:rFonts w:ascii="Times New Roman" w:eastAsia="Calibri" w:hAnsi="Times New Roman" w:cs="Times New Roman"/>
          <w:color w:val="000000" w:themeColor="text1"/>
          <w:sz w:val="28"/>
          <w:szCs w:val="28"/>
        </w:rPr>
        <w:t>Прилепин</w:t>
      </w:r>
      <w:proofErr w:type="spellEnd"/>
      <w:r w:rsidR="00E016AF" w:rsidRPr="00550092">
        <w:rPr>
          <w:rFonts w:ascii="Times New Roman" w:eastAsia="Calibri" w:hAnsi="Times New Roman" w:cs="Times New Roman"/>
          <w:color w:val="000000" w:themeColor="text1"/>
          <w:sz w:val="28"/>
          <w:szCs w:val="28"/>
        </w:rPr>
        <w:t xml:space="preserve"> </w:t>
      </w:r>
      <w:r w:rsidRPr="00550092">
        <w:rPr>
          <w:rFonts w:ascii="Times New Roman" w:eastAsia="Calibri" w:hAnsi="Times New Roman" w:cs="Times New Roman"/>
          <w:color w:val="000000" w:themeColor="text1"/>
          <w:sz w:val="28"/>
          <w:szCs w:val="28"/>
        </w:rPr>
        <w:t>В.</w:t>
      </w:r>
      <w:r w:rsidR="00E016AF" w:rsidRPr="00550092">
        <w:rPr>
          <w:rFonts w:ascii="Times New Roman" w:eastAsia="Calibri" w:hAnsi="Times New Roman" w:cs="Times New Roman"/>
          <w:color w:val="000000" w:themeColor="text1"/>
          <w:sz w:val="28"/>
          <w:szCs w:val="28"/>
        </w:rPr>
        <w:t xml:space="preserve"> </w:t>
      </w:r>
      <w:r w:rsidRPr="00550092">
        <w:rPr>
          <w:rFonts w:ascii="Times New Roman" w:eastAsia="Calibri" w:hAnsi="Times New Roman" w:cs="Times New Roman"/>
          <w:color w:val="000000" w:themeColor="text1"/>
          <w:sz w:val="28"/>
          <w:szCs w:val="28"/>
        </w:rPr>
        <w:t>А.</w:t>
      </w: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r w:rsidRPr="00550092">
        <w:rPr>
          <w:rFonts w:ascii="Times New Roman" w:hAnsi="Times New Roman" w:cs="Times New Roman"/>
          <w:color w:val="000000" w:themeColor="text1"/>
          <w:sz w:val="28"/>
          <w:szCs w:val="28"/>
        </w:rPr>
        <w:t>Начальник</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отдела</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градостроительства</w:t>
      </w:r>
    </w:p>
    <w:p w:rsidR="00105079" w:rsidRPr="00550092" w:rsidRDefault="00105079" w:rsidP="000C264F">
      <w:pPr>
        <w:spacing w:after="0" w:line="240" w:lineRule="auto"/>
        <w:jc w:val="both"/>
        <w:rPr>
          <w:rFonts w:ascii="Times New Roman" w:eastAsia="Times New Roman" w:hAnsi="Times New Roman" w:cs="Times New Roman"/>
          <w:iCs/>
          <w:color w:val="000000" w:themeColor="text1"/>
          <w:sz w:val="28"/>
          <w:szCs w:val="28"/>
        </w:rPr>
      </w:pPr>
      <w:r w:rsidRPr="00550092">
        <w:rPr>
          <w:rFonts w:ascii="Times New Roman" w:hAnsi="Times New Roman" w:cs="Times New Roman"/>
          <w:color w:val="000000" w:themeColor="text1"/>
          <w:sz w:val="28"/>
          <w:szCs w:val="28"/>
        </w:rPr>
        <w:t>и</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архитектуры</w:t>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r w:rsidRPr="00550092">
        <w:rPr>
          <w:rFonts w:ascii="Times New Roman" w:hAnsi="Times New Roman" w:cs="Times New Roman"/>
          <w:color w:val="000000" w:themeColor="text1"/>
          <w:sz w:val="28"/>
          <w:szCs w:val="28"/>
        </w:rPr>
        <w:tab/>
      </w:r>
      <w:proofErr w:type="spellStart"/>
      <w:r w:rsidRPr="00550092">
        <w:rPr>
          <w:rFonts w:ascii="Times New Roman" w:hAnsi="Times New Roman" w:cs="Times New Roman"/>
          <w:color w:val="000000" w:themeColor="text1"/>
          <w:sz w:val="28"/>
          <w:szCs w:val="28"/>
        </w:rPr>
        <w:t>Поздоровкина</w:t>
      </w:r>
      <w:proofErr w:type="spellEnd"/>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Н.</w:t>
      </w:r>
      <w:r w:rsidR="00E016AF" w:rsidRPr="00550092">
        <w:rPr>
          <w:rFonts w:ascii="Times New Roman" w:hAnsi="Times New Roman" w:cs="Times New Roman"/>
          <w:color w:val="000000" w:themeColor="text1"/>
          <w:sz w:val="28"/>
          <w:szCs w:val="28"/>
        </w:rPr>
        <w:t xml:space="preserve"> </w:t>
      </w:r>
      <w:r w:rsidRPr="00550092">
        <w:rPr>
          <w:rFonts w:ascii="Times New Roman" w:hAnsi="Times New Roman" w:cs="Times New Roman"/>
          <w:color w:val="000000" w:themeColor="text1"/>
          <w:sz w:val="28"/>
          <w:szCs w:val="28"/>
        </w:rPr>
        <w:t>В.</w:t>
      </w: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both"/>
        <w:rPr>
          <w:rFonts w:ascii="Times New Roman" w:hAnsi="Times New Roman" w:cs="Times New Roman"/>
          <w:color w:val="000000" w:themeColor="text1"/>
          <w:sz w:val="28"/>
          <w:szCs w:val="28"/>
        </w:rPr>
      </w:pPr>
    </w:p>
    <w:p w:rsidR="00105079" w:rsidRPr="00550092" w:rsidRDefault="00105079" w:rsidP="000C264F">
      <w:pPr>
        <w:spacing w:after="0" w:line="240" w:lineRule="auto"/>
        <w:jc w:val="center"/>
        <w:rPr>
          <w:rFonts w:ascii="Times New Roman" w:hAnsi="Times New Roman" w:cs="Times New Roman"/>
          <w:b/>
          <w:color w:val="000000" w:themeColor="text1"/>
          <w:sz w:val="28"/>
          <w:szCs w:val="28"/>
        </w:rPr>
        <w:sectPr w:rsidR="00105079" w:rsidRPr="00550092" w:rsidSect="0022281C">
          <w:pgSz w:w="11906" w:h="16838"/>
          <w:pgMar w:top="567" w:right="567" w:bottom="567" w:left="1134" w:header="709" w:footer="709" w:gutter="0"/>
          <w:cols w:space="708"/>
          <w:titlePg/>
          <w:docGrid w:linePitch="360"/>
        </w:sectPr>
      </w:pPr>
      <w:r w:rsidRPr="00550092">
        <w:rPr>
          <w:rFonts w:ascii="Times New Roman" w:hAnsi="Times New Roman" w:cs="Times New Roman"/>
          <w:b/>
          <w:color w:val="000000" w:themeColor="text1"/>
          <w:sz w:val="28"/>
          <w:szCs w:val="28"/>
        </w:rPr>
        <w:t>20</w:t>
      </w:r>
      <w:r w:rsidR="009D01D7" w:rsidRPr="00550092">
        <w:rPr>
          <w:rFonts w:ascii="Times New Roman" w:hAnsi="Times New Roman" w:cs="Times New Roman"/>
          <w:b/>
          <w:color w:val="000000" w:themeColor="text1"/>
          <w:sz w:val="28"/>
          <w:szCs w:val="28"/>
        </w:rPr>
        <w:t>2</w:t>
      </w:r>
      <w:r w:rsidR="00CD0B43">
        <w:rPr>
          <w:rFonts w:ascii="Times New Roman" w:hAnsi="Times New Roman" w:cs="Times New Roman"/>
          <w:b/>
          <w:color w:val="000000" w:themeColor="text1"/>
          <w:sz w:val="28"/>
          <w:szCs w:val="28"/>
        </w:rPr>
        <w:t>4</w:t>
      </w:r>
      <w:r w:rsidR="00E016AF" w:rsidRPr="00550092">
        <w:rPr>
          <w:rFonts w:ascii="Times New Roman" w:hAnsi="Times New Roman" w:cs="Times New Roman"/>
          <w:b/>
          <w:color w:val="000000" w:themeColor="text1"/>
          <w:sz w:val="28"/>
          <w:szCs w:val="28"/>
        </w:rPr>
        <w:t xml:space="preserve"> </w:t>
      </w:r>
      <w:r w:rsidRPr="00550092">
        <w:rPr>
          <w:rFonts w:ascii="Times New Roman" w:hAnsi="Times New Roman" w:cs="Times New Roman"/>
          <w:b/>
          <w:color w:val="000000" w:themeColor="text1"/>
          <w:sz w:val="28"/>
          <w:szCs w:val="28"/>
        </w:rPr>
        <w:t>год</w:t>
      </w:r>
    </w:p>
    <w:p w:rsidR="00105079" w:rsidRPr="00823DC9" w:rsidRDefault="00105079" w:rsidP="000C264F">
      <w:pPr>
        <w:spacing w:after="0" w:line="240" w:lineRule="auto"/>
        <w:jc w:val="center"/>
        <w:rPr>
          <w:rFonts w:ascii="Times New Roman" w:hAnsi="Times New Roman" w:cs="Times New Roman"/>
          <w:color w:val="FF0000"/>
          <w:sz w:val="28"/>
          <w:szCs w:val="28"/>
        </w:rPr>
      </w:pPr>
    </w:p>
    <w:p w:rsidR="00FD66E4" w:rsidRPr="000A2C29" w:rsidRDefault="00FD66E4" w:rsidP="000C264F">
      <w:pPr>
        <w:spacing w:after="0" w:line="240" w:lineRule="auto"/>
        <w:jc w:val="center"/>
        <w:rPr>
          <w:rFonts w:ascii="Times New Roman" w:hAnsi="Times New Roman" w:cs="Times New Roman"/>
          <w:b/>
          <w:color w:val="000000" w:themeColor="text1"/>
          <w:sz w:val="26"/>
          <w:szCs w:val="26"/>
        </w:rPr>
      </w:pPr>
      <w:r w:rsidRPr="000A2C29">
        <w:rPr>
          <w:rFonts w:ascii="Times New Roman" w:hAnsi="Times New Roman" w:cs="Times New Roman"/>
          <w:b/>
          <w:color w:val="000000" w:themeColor="text1"/>
          <w:sz w:val="26"/>
          <w:szCs w:val="26"/>
        </w:rPr>
        <w:t>Состав авторского коллектива</w:t>
      </w:r>
    </w:p>
    <w:p w:rsidR="00FD66E4" w:rsidRPr="000A2C29" w:rsidRDefault="00FD66E4" w:rsidP="000C264F">
      <w:pPr>
        <w:spacing w:after="0" w:line="240" w:lineRule="auto"/>
        <w:jc w:val="center"/>
        <w:rPr>
          <w:rFonts w:ascii="Times New Roman" w:hAnsi="Times New Roman" w:cs="Times New Roman"/>
          <w:b/>
          <w:color w:val="000000" w:themeColor="text1"/>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1"/>
        <w:gridCol w:w="3083"/>
      </w:tblGrid>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Должность</w:t>
            </w:r>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Фамилия, инициалы</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 xml:space="preserve">Директор </w:t>
            </w:r>
            <w:r w:rsidRPr="000A2C29">
              <w:rPr>
                <w:rFonts w:ascii="Times New Roman" w:eastAsia="Times New Roman" w:hAnsi="Times New Roman" w:cs="Times New Roman"/>
                <w:iCs/>
                <w:color w:val="000000" w:themeColor="text1"/>
                <w:sz w:val="26"/>
                <w:szCs w:val="26"/>
              </w:rPr>
              <w:t>ООО «ГЕОЗЕМСТРОЙ»</w:t>
            </w:r>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proofErr w:type="spellStart"/>
            <w:r w:rsidRPr="000A2C29">
              <w:rPr>
                <w:rFonts w:ascii="Times New Roman" w:hAnsi="Times New Roman" w:cs="Times New Roman"/>
                <w:color w:val="000000" w:themeColor="text1"/>
                <w:sz w:val="26"/>
                <w:szCs w:val="26"/>
              </w:rPr>
              <w:t>Прилепин</w:t>
            </w:r>
            <w:proofErr w:type="spellEnd"/>
            <w:r w:rsidRPr="000A2C29">
              <w:rPr>
                <w:rFonts w:ascii="Times New Roman" w:hAnsi="Times New Roman" w:cs="Times New Roman"/>
                <w:color w:val="000000" w:themeColor="text1"/>
                <w:sz w:val="26"/>
                <w:szCs w:val="26"/>
              </w:rPr>
              <w:t xml:space="preserve"> В. А. </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Юрист-</w:t>
            </w:r>
            <w:proofErr w:type="spellStart"/>
            <w:r w:rsidRPr="000A2C29">
              <w:rPr>
                <w:rFonts w:ascii="Times New Roman" w:hAnsi="Times New Roman" w:cs="Times New Roman"/>
                <w:color w:val="000000" w:themeColor="text1"/>
                <w:sz w:val="26"/>
                <w:szCs w:val="26"/>
              </w:rPr>
              <w:t>консульт</w:t>
            </w:r>
            <w:proofErr w:type="spellEnd"/>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proofErr w:type="spellStart"/>
            <w:r w:rsidRPr="000A2C29">
              <w:rPr>
                <w:rFonts w:ascii="Times New Roman" w:hAnsi="Times New Roman" w:cs="Times New Roman"/>
                <w:color w:val="000000" w:themeColor="text1"/>
                <w:sz w:val="26"/>
                <w:szCs w:val="26"/>
              </w:rPr>
              <w:t>Жужукин</w:t>
            </w:r>
            <w:proofErr w:type="spellEnd"/>
            <w:r w:rsidRPr="000A2C29">
              <w:rPr>
                <w:rFonts w:ascii="Times New Roman" w:hAnsi="Times New Roman" w:cs="Times New Roman"/>
                <w:color w:val="000000" w:themeColor="text1"/>
                <w:sz w:val="26"/>
                <w:szCs w:val="26"/>
              </w:rPr>
              <w:t xml:space="preserve"> В. В. </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Начальник отдела градостроительства и архитектуры</w:t>
            </w:r>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proofErr w:type="spellStart"/>
            <w:r w:rsidRPr="000A2C29">
              <w:rPr>
                <w:rFonts w:ascii="Times New Roman" w:hAnsi="Times New Roman" w:cs="Times New Roman"/>
                <w:color w:val="000000" w:themeColor="text1"/>
                <w:sz w:val="26"/>
                <w:szCs w:val="26"/>
              </w:rPr>
              <w:t>Поздоровкина</w:t>
            </w:r>
            <w:proofErr w:type="spellEnd"/>
            <w:r w:rsidRPr="000A2C29">
              <w:rPr>
                <w:rFonts w:ascii="Times New Roman" w:hAnsi="Times New Roman" w:cs="Times New Roman"/>
                <w:color w:val="000000" w:themeColor="text1"/>
                <w:sz w:val="26"/>
                <w:szCs w:val="26"/>
              </w:rPr>
              <w:t xml:space="preserve"> Н. В. </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Инженер-проектировщик</w:t>
            </w:r>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 xml:space="preserve">Сотникова Е. В. </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Инженер-проектировщик</w:t>
            </w:r>
          </w:p>
        </w:tc>
        <w:tc>
          <w:tcPr>
            <w:tcW w:w="3083"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proofErr w:type="spellStart"/>
            <w:r w:rsidRPr="000A2C29">
              <w:rPr>
                <w:rFonts w:ascii="Times New Roman" w:hAnsi="Times New Roman" w:cs="Times New Roman"/>
                <w:color w:val="000000" w:themeColor="text1"/>
                <w:sz w:val="26"/>
                <w:szCs w:val="26"/>
              </w:rPr>
              <w:t>Карауш</w:t>
            </w:r>
            <w:proofErr w:type="spellEnd"/>
            <w:r w:rsidRPr="000A2C29">
              <w:rPr>
                <w:rFonts w:ascii="Times New Roman" w:hAnsi="Times New Roman" w:cs="Times New Roman"/>
                <w:color w:val="000000" w:themeColor="text1"/>
                <w:sz w:val="26"/>
                <w:szCs w:val="26"/>
              </w:rPr>
              <w:t xml:space="preserve"> В. Е.</w:t>
            </w:r>
          </w:p>
        </w:tc>
      </w:tr>
      <w:tr w:rsidR="000A2C29" w:rsidRPr="000A2C29" w:rsidTr="00175585">
        <w:trPr>
          <w:jc w:val="center"/>
        </w:trPr>
        <w:tc>
          <w:tcPr>
            <w:tcW w:w="6821" w:type="dxa"/>
          </w:tcPr>
          <w:p w:rsidR="00FD66E4" w:rsidRPr="000A2C29" w:rsidRDefault="00FD66E4" w:rsidP="000C264F">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Инженер-проектировщик</w:t>
            </w:r>
          </w:p>
        </w:tc>
        <w:tc>
          <w:tcPr>
            <w:tcW w:w="3083" w:type="dxa"/>
          </w:tcPr>
          <w:p w:rsidR="00FD66E4" w:rsidRPr="000A2C29" w:rsidRDefault="00AF435A" w:rsidP="00AF435A">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Пономарева О</w:t>
            </w:r>
            <w:r w:rsidR="00FD66E4" w:rsidRPr="000A2C29">
              <w:rPr>
                <w:rFonts w:ascii="Times New Roman" w:hAnsi="Times New Roman" w:cs="Times New Roman"/>
                <w:color w:val="000000" w:themeColor="text1"/>
                <w:sz w:val="26"/>
                <w:szCs w:val="26"/>
              </w:rPr>
              <w:t>. А.</w:t>
            </w:r>
          </w:p>
        </w:tc>
      </w:tr>
      <w:tr w:rsidR="000A2C29" w:rsidRPr="000A2C29" w:rsidTr="00175585">
        <w:trPr>
          <w:jc w:val="center"/>
        </w:trPr>
        <w:tc>
          <w:tcPr>
            <w:tcW w:w="6821" w:type="dxa"/>
          </w:tcPr>
          <w:p w:rsidR="00AF435A" w:rsidRPr="000A2C29" w:rsidRDefault="00AF435A" w:rsidP="00AF435A">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Инженер-проектировщик</w:t>
            </w:r>
          </w:p>
        </w:tc>
        <w:tc>
          <w:tcPr>
            <w:tcW w:w="3083" w:type="dxa"/>
          </w:tcPr>
          <w:p w:rsidR="00AF435A" w:rsidRPr="000A2C29" w:rsidRDefault="00AF435A" w:rsidP="00AF435A">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Щупка А. А.</w:t>
            </w:r>
          </w:p>
        </w:tc>
      </w:tr>
      <w:tr w:rsidR="00A52974" w:rsidRPr="000A2C29" w:rsidTr="00175585">
        <w:trPr>
          <w:jc w:val="center"/>
        </w:trPr>
        <w:tc>
          <w:tcPr>
            <w:tcW w:w="6821" w:type="dxa"/>
          </w:tcPr>
          <w:p w:rsidR="00A52974" w:rsidRPr="000A2C29" w:rsidRDefault="00A52974" w:rsidP="00AF435A">
            <w:pPr>
              <w:spacing w:after="0" w:line="240" w:lineRule="auto"/>
              <w:jc w:val="both"/>
              <w:rPr>
                <w:rFonts w:ascii="Times New Roman" w:hAnsi="Times New Roman" w:cs="Times New Roman"/>
                <w:color w:val="000000" w:themeColor="text1"/>
                <w:sz w:val="26"/>
                <w:szCs w:val="26"/>
              </w:rPr>
            </w:pPr>
            <w:r w:rsidRPr="000A2C29">
              <w:rPr>
                <w:rFonts w:ascii="Times New Roman" w:hAnsi="Times New Roman" w:cs="Times New Roman"/>
                <w:color w:val="000000" w:themeColor="text1"/>
                <w:sz w:val="26"/>
                <w:szCs w:val="26"/>
              </w:rPr>
              <w:t>Инженер-проектировщик</w:t>
            </w:r>
          </w:p>
        </w:tc>
        <w:tc>
          <w:tcPr>
            <w:tcW w:w="3083" w:type="dxa"/>
          </w:tcPr>
          <w:p w:rsidR="00A52974" w:rsidRPr="000A2C29" w:rsidRDefault="00A52974" w:rsidP="00AF435A">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Минина Д.Д.</w:t>
            </w:r>
          </w:p>
        </w:tc>
      </w:tr>
    </w:tbl>
    <w:p w:rsidR="005A6464" w:rsidRPr="00823DC9" w:rsidRDefault="005A6464" w:rsidP="005A6464">
      <w:pPr>
        <w:spacing w:after="0" w:line="240" w:lineRule="auto"/>
        <w:jc w:val="center"/>
        <w:rPr>
          <w:rFonts w:ascii="Times New Roman" w:hAnsi="Times New Roman" w:cs="Times New Roman"/>
          <w:b/>
          <w:color w:val="FF0000"/>
          <w:sz w:val="28"/>
          <w:szCs w:val="28"/>
        </w:rPr>
      </w:pPr>
    </w:p>
    <w:p w:rsidR="005A6464" w:rsidRPr="00823DC9" w:rsidRDefault="005A6464">
      <w:pPr>
        <w:rPr>
          <w:rFonts w:ascii="Times New Roman" w:hAnsi="Times New Roman" w:cs="Times New Roman"/>
          <w:b/>
          <w:color w:val="FF0000"/>
          <w:sz w:val="28"/>
          <w:szCs w:val="28"/>
        </w:rPr>
      </w:pPr>
      <w:r w:rsidRPr="00823DC9">
        <w:rPr>
          <w:rFonts w:ascii="Times New Roman" w:hAnsi="Times New Roman" w:cs="Times New Roman"/>
          <w:b/>
          <w:color w:val="FF0000"/>
          <w:sz w:val="28"/>
          <w:szCs w:val="28"/>
        </w:rPr>
        <w:br w:type="page"/>
      </w:r>
    </w:p>
    <w:p w:rsidR="005A6464" w:rsidRPr="002D2240" w:rsidRDefault="005A6464" w:rsidP="005A6464">
      <w:pPr>
        <w:spacing w:after="0" w:line="240" w:lineRule="auto"/>
        <w:jc w:val="center"/>
        <w:rPr>
          <w:rFonts w:ascii="Times New Roman" w:hAnsi="Times New Roman" w:cs="Times New Roman"/>
          <w:b/>
          <w:color w:val="000000" w:themeColor="text1"/>
          <w:sz w:val="28"/>
          <w:szCs w:val="28"/>
        </w:rPr>
      </w:pPr>
      <w:r w:rsidRPr="002D2240">
        <w:rPr>
          <w:rFonts w:ascii="Times New Roman" w:hAnsi="Times New Roman" w:cs="Times New Roman"/>
          <w:b/>
          <w:color w:val="000000" w:themeColor="text1"/>
          <w:sz w:val="28"/>
          <w:szCs w:val="28"/>
        </w:rPr>
        <w:lastRenderedPageBreak/>
        <w:t>Перечень графических и текстовых материалов генерального плана МО «</w:t>
      </w:r>
      <w:proofErr w:type="spellStart"/>
      <w:r w:rsidR="00166A89" w:rsidRPr="002D2240">
        <w:rPr>
          <w:rFonts w:ascii="Times New Roman" w:hAnsi="Times New Roman" w:cs="Times New Roman"/>
          <w:b/>
          <w:color w:val="000000" w:themeColor="text1"/>
          <w:sz w:val="28"/>
          <w:szCs w:val="28"/>
        </w:rPr>
        <w:t>Новомалыклинское</w:t>
      </w:r>
      <w:proofErr w:type="spellEnd"/>
      <w:r w:rsidRPr="002D2240">
        <w:rPr>
          <w:rFonts w:ascii="Times New Roman" w:hAnsi="Times New Roman" w:cs="Times New Roman"/>
          <w:b/>
          <w:color w:val="000000" w:themeColor="text1"/>
          <w:sz w:val="28"/>
          <w:szCs w:val="28"/>
        </w:rPr>
        <w:t xml:space="preserve"> сельское поселение»</w:t>
      </w:r>
    </w:p>
    <w:p w:rsidR="005A6464" w:rsidRPr="002D2240" w:rsidRDefault="005A6464" w:rsidP="005A6464">
      <w:pPr>
        <w:spacing w:after="0" w:line="240" w:lineRule="auto"/>
        <w:jc w:val="both"/>
        <w:rPr>
          <w:rFonts w:ascii="Times New Roman" w:hAnsi="Times New Roman" w:cs="Times New Roman"/>
          <w:color w:val="000000" w:themeColor="text1"/>
          <w:sz w:val="28"/>
          <w:szCs w:val="28"/>
        </w:rPr>
      </w:pPr>
    </w:p>
    <w:tbl>
      <w:tblPr>
        <w:tblStyle w:val="af1"/>
        <w:tblW w:w="0" w:type="auto"/>
        <w:jc w:val="center"/>
        <w:tblLayout w:type="fixed"/>
        <w:tblLook w:val="04A0" w:firstRow="1" w:lastRow="0" w:firstColumn="1" w:lastColumn="0" w:noHBand="0" w:noVBand="1"/>
      </w:tblPr>
      <w:tblGrid>
        <w:gridCol w:w="1101"/>
        <w:gridCol w:w="1134"/>
        <w:gridCol w:w="7087"/>
        <w:gridCol w:w="1099"/>
      </w:tblGrid>
      <w:tr w:rsidR="00823DC9" w:rsidRPr="002D2240" w:rsidTr="00BF05CB">
        <w:trPr>
          <w:tblHeader/>
          <w:jc w:val="center"/>
        </w:trPr>
        <w:tc>
          <w:tcPr>
            <w:tcW w:w="1101"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Номер тома</w:t>
            </w: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proofErr w:type="spellStart"/>
            <w:proofErr w:type="gramStart"/>
            <w:r w:rsidRPr="002D2240">
              <w:rPr>
                <w:rFonts w:ascii="Times New Roman" w:hAnsi="Times New Roman" w:cs="Times New Roman"/>
                <w:color w:val="000000" w:themeColor="text1"/>
                <w:sz w:val="28"/>
                <w:szCs w:val="28"/>
              </w:rPr>
              <w:t>Обозна-чение</w:t>
            </w:r>
            <w:proofErr w:type="spellEnd"/>
            <w:proofErr w:type="gramEnd"/>
          </w:p>
        </w:tc>
        <w:tc>
          <w:tcPr>
            <w:tcW w:w="7087"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Наименование</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Гриф</w:t>
            </w:r>
          </w:p>
        </w:tc>
      </w:tr>
      <w:tr w:rsidR="00823DC9" w:rsidRPr="002D2240" w:rsidTr="00BF05CB">
        <w:trPr>
          <w:jc w:val="center"/>
        </w:trPr>
        <w:tc>
          <w:tcPr>
            <w:tcW w:w="10421" w:type="dxa"/>
            <w:gridSpan w:val="4"/>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b/>
                <w:color w:val="000000" w:themeColor="text1"/>
                <w:sz w:val="28"/>
                <w:szCs w:val="28"/>
              </w:rPr>
              <w:t>Генеральный план</w:t>
            </w:r>
          </w:p>
        </w:tc>
      </w:tr>
      <w:tr w:rsidR="00823DC9" w:rsidRPr="002D2240" w:rsidTr="00BF05CB">
        <w:trPr>
          <w:jc w:val="center"/>
        </w:trPr>
        <w:tc>
          <w:tcPr>
            <w:tcW w:w="1101" w:type="dxa"/>
            <w:vMerge w:val="restart"/>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w:t>
            </w: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ПЗ</w:t>
            </w:r>
          </w:p>
        </w:tc>
        <w:tc>
          <w:tcPr>
            <w:tcW w:w="7087" w:type="dxa"/>
          </w:tcPr>
          <w:p w:rsidR="005A6464" w:rsidRPr="002D2240" w:rsidRDefault="005A6464" w:rsidP="00BF05CB">
            <w:pPr>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Положение о территориальном планировании</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1.1</w:t>
            </w:r>
          </w:p>
        </w:tc>
        <w:tc>
          <w:tcPr>
            <w:tcW w:w="7087" w:type="dxa"/>
          </w:tcPr>
          <w:p w:rsidR="005A6464" w:rsidRPr="002D2240" w:rsidRDefault="005A6464" w:rsidP="00BF05CB">
            <w:pPr>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Карта планируемого размещения объектов местного значения поселения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1.2</w:t>
            </w:r>
          </w:p>
        </w:tc>
        <w:tc>
          <w:tcPr>
            <w:tcW w:w="7087" w:type="dxa"/>
          </w:tcPr>
          <w:p w:rsidR="005A6464" w:rsidRPr="002D2240" w:rsidRDefault="005A6464" w:rsidP="00BF05CB">
            <w:pPr>
              <w:autoSpaceDE w:val="0"/>
              <w:autoSpaceDN w:val="0"/>
              <w:adjustRightInd w:val="0"/>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Карта границ населенных пунктов (в том числе границ образуемых населенных пунктов), входящих в состав поселения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trHeight w:val="77"/>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1.3</w:t>
            </w:r>
          </w:p>
        </w:tc>
        <w:tc>
          <w:tcPr>
            <w:tcW w:w="7087" w:type="dxa"/>
          </w:tcPr>
          <w:p w:rsidR="005A6464" w:rsidRPr="002D2240" w:rsidRDefault="005A6464" w:rsidP="00BF05CB">
            <w:pPr>
              <w:autoSpaceDE w:val="0"/>
              <w:autoSpaceDN w:val="0"/>
              <w:adjustRightInd w:val="0"/>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Карта функциональных зон поселения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0421" w:type="dxa"/>
            <w:gridSpan w:val="4"/>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eastAsia="Times New Roman" w:hAnsi="Times New Roman" w:cs="Times New Roman"/>
                <w:b/>
                <w:color w:val="000000" w:themeColor="text1"/>
                <w:sz w:val="28"/>
                <w:szCs w:val="28"/>
                <w:lang w:eastAsia="ru-RU"/>
              </w:rPr>
              <w:t>Материалы по обоснованию</w:t>
            </w:r>
          </w:p>
        </w:tc>
      </w:tr>
      <w:tr w:rsidR="00823DC9" w:rsidRPr="002D2240" w:rsidTr="00BF05CB">
        <w:trPr>
          <w:jc w:val="center"/>
        </w:trPr>
        <w:tc>
          <w:tcPr>
            <w:tcW w:w="1101"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lang w:val="en-US"/>
              </w:rPr>
              <w:t>I</w:t>
            </w: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ПЗ</w:t>
            </w:r>
          </w:p>
        </w:tc>
        <w:tc>
          <w:tcPr>
            <w:tcW w:w="7087" w:type="dxa"/>
          </w:tcPr>
          <w:p w:rsidR="005A6464" w:rsidRPr="002D2240" w:rsidRDefault="005A6464" w:rsidP="00BF05CB">
            <w:pPr>
              <w:rPr>
                <w:rFonts w:ascii="Times New Roman" w:eastAsia="Calibri" w:hAnsi="Times New Roman" w:cs="Times New Roman"/>
                <w:color w:val="000000" w:themeColor="text1"/>
                <w:sz w:val="28"/>
                <w:szCs w:val="28"/>
              </w:rPr>
            </w:pPr>
            <w:r w:rsidRPr="002D2240">
              <w:rPr>
                <w:rFonts w:ascii="Times New Roman" w:eastAsia="Times New Roman" w:hAnsi="Times New Roman" w:cs="Times New Roman"/>
                <w:color w:val="000000" w:themeColor="text1"/>
                <w:sz w:val="28"/>
                <w:szCs w:val="28"/>
                <w:lang w:eastAsia="ru-RU"/>
              </w:rPr>
              <w:t>Материалы по обоснованию внесения изменений</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lang w:val="en-US"/>
              </w:rPr>
              <w:t>II</w:t>
            </w: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ПЗ</w:t>
            </w:r>
          </w:p>
        </w:tc>
        <w:tc>
          <w:tcPr>
            <w:tcW w:w="7087" w:type="dxa"/>
          </w:tcPr>
          <w:p w:rsidR="005A6464" w:rsidRPr="002D2240" w:rsidRDefault="005A6464" w:rsidP="00BF05CB">
            <w:pPr>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Исходно-разрешительная документация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val="restart"/>
          </w:tcPr>
          <w:p w:rsidR="005A6464" w:rsidRPr="002D2240" w:rsidRDefault="005A6464" w:rsidP="00BF05CB">
            <w:pPr>
              <w:jc w:val="center"/>
              <w:rPr>
                <w:rFonts w:ascii="Times New Roman" w:hAnsi="Times New Roman" w:cs="Times New Roman"/>
                <w:color w:val="000000" w:themeColor="text1"/>
                <w:sz w:val="28"/>
                <w:szCs w:val="28"/>
                <w:lang w:val="en-US"/>
              </w:rPr>
            </w:pPr>
            <w:r w:rsidRPr="002D2240">
              <w:rPr>
                <w:rFonts w:ascii="Times New Roman" w:hAnsi="Times New Roman" w:cs="Times New Roman"/>
                <w:color w:val="000000" w:themeColor="text1"/>
                <w:sz w:val="28"/>
                <w:szCs w:val="28"/>
              </w:rPr>
              <w:t>-</w:t>
            </w: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2.1</w:t>
            </w:r>
          </w:p>
        </w:tc>
        <w:tc>
          <w:tcPr>
            <w:tcW w:w="7087" w:type="dxa"/>
          </w:tcPr>
          <w:p w:rsidR="005A6464" w:rsidRPr="002D2240" w:rsidRDefault="005A6464" w:rsidP="00BF05CB">
            <w:pPr>
              <w:jc w:val="both"/>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Карта границ существующих населенных пунктов, входящих в состав поселения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2.2</w:t>
            </w:r>
          </w:p>
        </w:tc>
        <w:tc>
          <w:tcPr>
            <w:tcW w:w="7087" w:type="dxa"/>
          </w:tcPr>
          <w:p w:rsidR="005A6464" w:rsidRPr="002D2240" w:rsidRDefault="005A6464" w:rsidP="00BF05CB">
            <w:pPr>
              <w:pStyle w:val="af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Карта местоположения существующих и строящихся объектов местного значения поселения</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743FA9" w:rsidRPr="002D2240" w:rsidRDefault="00743FA9" w:rsidP="00BF05CB">
            <w:pPr>
              <w:jc w:val="center"/>
              <w:rPr>
                <w:rFonts w:ascii="Times New Roman" w:hAnsi="Times New Roman" w:cs="Times New Roman"/>
                <w:color w:val="000000" w:themeColor="text1"/>
                <w:sz w:val="28"/>
                <w:szCs w:val="28"/>
              </w:rPr>
            </w:pPr>
          </w:p>
        </w:tc>
        <w:tc>
          <w:tcPr>
            <w:tcW w:w="1134" w:type="dxa"/>
          </w:tcPr>
          <w:p w:rsidR="00743FA9" w:rsidRPr="002D2240" w:rsidRDefault="00743FA9"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2.3</w:t>
            </w:r>
          </w:p>
        </w:tc>
        <w:tc>
          <w:tcPr>
            <w:tcW w:w="7087" w:type="dxa"/>
          </w:tcPr>
          <w:p w:rsidR="00743FA9" w:rsidRPr="002D2240" w:rsidRDefault="00743FA9" w:rsidP="00BF05CB">
            <w:pPr>
              <w:pStyle w:val="af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Карта размещения объектов культурного наследия и особо охраняемых природных территорий федерального, регионального, местного значения</w:t>
            </w:r>
          </w:p>
        </w:tc>
        <w:tc>
          <w:tcPr>
            <w:tcW w:w="1099" w:type="dxa"/>
          </w:tcPr>
          <w:p w:rsidR="00743FA9" w:rsidRPr="002D2240" w:rsidRDefault="00DE34C2"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743FA9">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w:t>
            </w:r>
            <w:r w:rsidR="00743FA9" w:rsidRPr="002D2240">
              <w:rPr>
                <w:rFonts w:ascii="Times New Roman" w:hAnsi="Times New Roman" w:cs="Times New Roman"/>
                <w:color w:val="000000" w:themeColor="text1"/>
                <w:sz w:val="28"/>
                <w:szCs w:val="28"/>
              </w:rPr>
              <w:t>4</w:t>
            </w:r>
          </w:p>
        </w:tc>
        <w:tc>
          <w:tcPr>
            <w:tcW w:w="7087" w:type="dxa"/>
          </w:tcPr>
          <w:p w:rsidR="005A6464" w:rsidRPr="002D2240" w:rsidRDefault="005A6464" w:rsidP="00BF05CB">
            <w:pPr>
              <w:pStyle w:val="a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Карта транспортной инфраструктуры</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743FA9">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w:t>
            </w:r>
            <w:r w:rsidR="00743FA9" w:rsidRPr="002D2240">
              <w:rPr>
                <w:rFonts w:ascii="Times New Roman" w:hAnsi="Times New Roman" w:cs="Times New Roman"/>
                <w:color w:val="000000" w:themeColor="text1"/>
                <w:sz w:val="28"/>
                <w:szCs w:val="28"/>
              </w:rPr>
              <w:t>5</w:t>
            </w:r>
          </w:p>
        </w:tc>
        <w:tc>
          <w:tcPr>
            <w:tcW w:w="7087" w:type="dxa"/>
          </w:tcPr>
          <w:p w:rsidR="005A6464" w:rsidRPr="002D2240" w:rsidRDefault="005A6464" w:rsidP="00BF05CB">
            <w:pPr>
              <w:pStyle w:val="af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 xml:space="preserve">Карта развития инженерной инфраструктуры </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823DC9" w:rsidRPr="002D2240" w:rsidTr="00BF05CB">
        <w:trPr>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743FA9">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w:t>
            </w:r>
            <w:r w:rsidR="00743FA9" w:rsidRPr="002D2240">
              <w:rPr>
                <w:rFonts w:ascii="Times New Roman" w:hAnsi="Times New Roman" w:cs="Times New Roman"/>
                <w:color w:val="000000" w:themeColor="text1"/>
                <w:sz w:val="28"/>
                <w:szCs w:val="28"/>
              </w:rPr>
              <w:t>6</w:t>
            </w:r>
          </w:p>
        </w:tc>
        <w:tc>
          <w:tcPr>
            <w:tcW w:w="7087" w:type="dxa"/>
          </w:tcPr>
          <w:p w:rsidR="005A6464" w:rsidRPr="002D2240" w:rsidRDefault="005A6464" w:rsidP="00743FA9">
            <w:pPr>
              <w:pStyle w:val="af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Карта зон с особыми усл</w:t>
            </w:r>
            <w:r w:rsidR="000E1408">
              <w:rPr>
                <w:rFonts w:ascii="Times New Roman" w:hAnsi="Times New Roman"/>
                <w:color w:val="000000" w:themeColor="text1"/>
                <w:sz w:val="28"/>
                <w:szCs w:val="28"/>
              </w:rPr>
              <w:t>овиями использования территории</w:t>
            </w:r>
            <w:r w:rsidRPr="002D2240">
              <w:rPr>
                <w:rFonts w:ascii="Times New Roman" w:hAnsi="Times New Roman"/>
                <w:color w:val="000000" w:themeColor="text1"/>
                <w:sz w:val="28"/>
                <w:szCs w:val="28"/>
              </w:rPr>
              <w:t xml:space="preserve"> </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r w:rsidR="002D2240" w:rsidRPr="002D2240" w:rsidTr="00BF05CB">
        <w:trPr>
          <w:trHeight w:val="966"/>
          <w:jc w:val="center"/>
        </w:trPr>
        <w:tc>
          <w:tcPr>
            <w:tcW w:w="1101" w:type="dxa"/>
            <w:vMerge/>
          </w:tcPr>
          <w:p w:rsidR="005A6464" w:rsidRPr="002D2240" w:rsidRDefault="005A6464" w:rsidP="00BF05CB">
            <w:pPr>
              <w:jc w:val="center"/>
              <w:rPr>
                <w:rFonts w:ascii="Times New Roman" w:hAnsi="Times New Roman" w:cs="Times New Roman"/>
                <w:color w:val="000000" w:themeColor="text1"/>
                <w:sz w:val="28"/>
                <w:szCs w:val="28"/>
              </w:rPr>
            </w:pPr>
          </w:p>
        </w:tc>
        <w:tc>
          <w:tcPr>
            <w:tcW w:w="1134" w:type="dxa"/>
          </w:tcPr>
          <w:p w:rsidR="005A6464" w:rsidRPr="002D2240" w:rsidRDefault="005A6464" w:rsidP="00743FA9">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2.</w:t>
            </w:r>
            <w:r w:rsidR="00743FA9" w:rsidRPr="002D2240">
              <w:rPr>
                <w:rFonts w:ascii="Times New Roman" w:hAnsi="Times New Roman" w:cs="Times New Roman"/>
                <w:color w:val="000000" w:themeColor="text1"/>
                <w:sz w:val="28"/>
                <w:szCs w:val="28"/>
              </w:rPr>
              <w:t>7</w:t>
            </w:r>
          </w:p>
        </w:tc>
        <w:tc>
          <w:tcPr>
            <w:tcW w:w="7087" w:type="dxa"/>
          </w:tcPr>
          <w:p w:rsidR="005A6464" w:rsidRPr="002D2240" w:rsidRDefault="005A6464" w:rsidP="00BF05CB">
            <w:pPr>
              <w:pStyle w:val="afff3"/>
              <w:jc w:val="both"/>
              <w:rPr>
                <w:rFonts w:ascii="Times New Roman" w:hAnsi="Times New Roman"/>
                <w:color w:val="000000" w:themeColor="text1"/>
                <w:sz w:val="28"/>
                <w:szCs w:val="28"/>
              </w:rPr>
            </w:pPr>
            <w:r w:rsidRPr="002D2240">
              <w:rPr>
                <w:rFonts w:ascii="Times New Roman" w:hAnsi="Times New Roman"/>
                <w:color w:val="000000" w:themeColor="text1"/>
                <w:sz w:val="28"/>
                <w:szCs w:val="28"/>
              </w:rPr>
              <w:t>Карта территорий, подверженных риску возникновения чрезвычайных ситуаций природного и техногенного характера</w:t>
            </w:r>
          </w:p>
        </w:tc>
        <w:tc>
          <w:tcPr>
            <w:tcW w:w="1099" w:type="dxa"/>
          </w:tcPr>
          <w:p w:rsidR="005A6464" w:rsidRPr="002D2240" w:rsidRDefault="005A6464" w:rsidP="00BF05CB">
            <w:pPr>
              <w:jc w:val="center"/>
              <w:rPr>
                <w:rFonts w:ascii="Times New Roman" w:hAnsi="Times New Roman" w:cs="Times New Roman"/>
                <w:color w:val="000000" w:themeColor="text1"/>
                <w:sz w:val="28"/>
                <w:szCs w:val="28"/>
              </w:rPr>
            </w:pPr>
            <w:r w:rsidRPr="002D2240">
              <w:rPr>
                <w:rFonts w:ascii="Times New Roman" w:hAnsi="Times New Roman" w:cs="Times New Roman"/>
                <w:color w:val="000000" w:themeColor="text1"/>
                <w:sz w:val="28"/>
                <w:szCs w:val="28"/>
              </w:rPr>
              <w:t>н/с</w:t>
            </w:r>
          </w:p>
        </w:tc>
      </w:tr>
    </w:tbl>
    <w:p w:rsidR="005A6464" w:rsidRPr="00823DC9" w:rsidRDefault="005A6464" w:rsidP="005A6464">
      <w:pPr>
        <w:spacing w:after="0" w:line="240" w:lineRule="auto"/>
        <w:ind w:firstLine="709"/>
        <w:jc w:val="both"/>
        <w:rPr>
          <w:rFonts w:ascii="Times New Roman" w:hAnsi="Times New Roman" w:cs="Times New Roman"/>
          <w:color w:val="FF0000"/>
          <w:sz w:val="28"/>
          <w:szCs w:val="28"/>
        </w:rPr>
      </w:pPr>
    </w:p>
    <w:p w:rsidR="00105079" w:rsidRPr="00823DC9" w:rsidRDefault="00105079"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A90940" w:rsidRPr="00823DC9" w:rsidRDefault="00A90940" w:rsidP="000C264F">
      <w:pPr>
        <w:spacing w:after="0" w:line="240" w:lineRule="auto"/>
        <w:ind w:firstLine="709"/>
        <w:jc w:val="both"/>
        <w:rPr>
          <w:rFonts w:ascii="Times New Roman" w:eastAsia="Times New Roman" w:hAnsi="Times New Roman" w:cs="Times New Roman"/>
          <w:iCs/>
          <w:color w:val="FF0000"/>
          <w:sz w:val="28"/>
          <w:szCs w:val="28"/>
        </w:rPr>
      </w:pPr>
    </w:p>
    <w:p w:rsidR="00731B99" w:rsidRPr="00F5634C" w:rsidRDefault="00731B99" w:rsidP="00731B99">
      <w:pPr>
        <w:spacing w:after="0" w:line="240" w:lineRule="auto"/>
        <w:jc w:val="center"/>
        <w:outlineLvl w:val="0"/>
        <w:rPr>
          <w:rFonts w:ascii="Times New Roman" w:eastAsia="Times New Roman" w:hAnsi="Times New Roman" w:cs="Times New Roman"/>
          <w:b/>
          <w:iCs/>
          <w:color w:val="000000" w:themeColor="text1"/>
          <w:sz w:val="28"/>
          <w:szCs w:val="28"/>
        </w:rPr>
      </w:pPr>
      <w:bookmarkStart w:id="0" w:name="_Toc135664678"/>
      <w:r w:rsidRPr="00F5634C">
        <w:rPr>
          <w:rFonts w:ascii="Times New Roman" w:eastAsia="Times New Roman" w:hAnsi="Times New Roman" w:cs="Times New Roman"/>
          <w:b/>
          <w:iCs/>
          <w:color w:val="000000" w:themeColor="text1"/>
          <w:sz w:val="28"/>
          <w:szCs w:val="28"/>
        </w:rPr>
        <w:lastRenderedPageBreak/>
        <w:t>Оглавление</w:t>
      </w:r>
      <w:bookmarkEnd w:id="0"/>
    </w:p>
    <w:sdt>
      <w:sdtPr>
        <w:rPr>
          <w:rFonts w:ascii="Times New Roman" w:eastAsiaTheme="minorHAnsi" w:hAnsi="Times New Roman" w:cs="Times New Roman"/>
          <w:b w:val="0"/>
          <w:bCs w:val="0"/>
          <w:color w:val="000000" w:themeColor="text1"/>
          <w:sz w:val="22"/>
          <w:szCs w:val="22"/>
        </w:rPr>
        <w:id w:val="22300832"/>
        <w:docPartObj>
          <w:docPartGallery w:val="Table of Contents"/>
          <w:docPartUnique/>
        </w:docPartObj>
      </w:sdtPr>
      <w:sdtEndPr/>
      <w:sdtContent>
        <w:p w:rsidR="00731B99" w:rsidRPr="00F5634C" w:rsidRDefault="00731B99" w:rsidP="00731B99">
          <w:pPr>
            <w:pStyle w:val="af2"/>
            <w:spacing w:before="0" w:line="240" w:lineRule="auto"/>
            <w:contextualSpacing/>
            <w:jc w:val="both"/>
            <w:rPr>
              <w:rFonts w:ascii="Times New Roman" w:hAnsi="Times New Roman" w:cs="Times New Roman"/>
              <w:b w:val="0"/>
              <w:color w:val="000000" w:themeColor="text1"/>
            </w:rPr>
          </w:pPr>
        </w:p>
        <w:p w:rsidR="00A90940" w:rsidRPr="00F5634C" w:rsidRDefault="00731B99" w:rsidP="00A90940">
          <w:pPr>
            <w:pStyle w:val="12"/>
            <w:tabs>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r w:rsidRPr="00F5634C">
            <w:rPr>
              <w:rFonts w:ascii="Times New Roman" w:hAnsi="Times New Roman" w:cs="Times New Roman"/>
              <w:color w:val="000000" w:themeColor="text1"/>
              <w:sz w:val="28"/>
              <w:szCs w:val="28"/>
            </w:rPr>
            <w:fldChar w:fldCharType="begin"/>
          </w:r>
          <w:r w:rsidRPr="00F5634C">
            <w:rPr>
              <w:rFonts w:ascii="Times New Roman" w:hAnsi="Times New Roman" w:cs="Times New Roman"/>
              <w:color w:val="000000" w:themeColor="text1"/>
              <w:sz w:val="28"/>
              <w:szCs w:val="28"/>
            </w:rPr>
            <w:instrText xml:space="preserve"> TOC \o "1-4" \h \z \u </w:instrText>
          </w:r>
          <w:r w:rsidRPr="00F5634C">
            <w:rPr>
              <w:rFonts w:ascii="Times New Roman" w:hAnsi="Times New Roman" w:cs="Times New Roman"/>
              <w:color w:val="000000" w:themeColor="text1"/>
              <w:sz w:val="28"/>
              <w:szCs w:val="28"/>
            </w:rPr>
            <w:fldChar w:fldCharType="separate"/>
          </w:r>
          <w:hyperlink w:anchor="_Toc135664678" w:history="1">
            <w:r w:rsidR="00A90940" w:rsidRPr="00F5634C">
              <w:rPr>
                <w:rStyle w:val="af5"/>
                <w:rFonts w:ascii="Times New Roman" w:eastAsia="Times New Roman" w:hAnsi="Times New Roman" w:cs="Times New Roman"/>
                <w:iCs/>
                <w:noProof/>
                <w:color w:val="000000" w:themeColor="text1"/>
                <w:sz w:val="26"/>
                <w:szCs w:val="26"/>
                <w:u w:val="none"/>
              </w:rPr>
              <w:t>Оглавление</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_Toc135664678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5</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79" w:history="1">
            <w:r w:rsidR="00A90940" w:rsidRPr="00F5634C">
              <w:rPr>
                <w:rStyle w:val="af5"/>
                <w:rFonts w:ascii="Times New Roman" w:eastAsia="Times New Roman" w:hAnsi="Times New Roman" w:cs="Times New Roman"/>
                <w:iCs/>
                <w:noProof/>
                <w:color w:val="000000" w:themeColor="text1"/>
                <w:sz w:val="26"/>
                <w:szCs w:val="26"/>
                <w:u w:val="none"/>
              </w:rPr>
              <w:t>Введение</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_Toc135664679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6</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left" w:pos="480"/>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80" w:history="1">
            <w:r w:rsidR="00A90940" w:rsidRPr="00F5634C">
              <w:rPr>
                <w:rStyle w:val="af5"/>
                <w:rFonts w:ascii="Times New Roman" w:eastAsia="Times New Roman" w:hAnsi="Times New Roman" w:cs="Times New Roman"/>
                <w:iCs/>
                <w:noProof/>
                <w:color w:val="000000" w:themeColor="text1"/>
                <w:sz w:val="26"/>
                <w:szCs w:val="26"/>
                <w:u w:val="none"/>
              </w:rPr>
              <w:t>1.</w:t>
            </w:r>
            <w:r w:rsidR="00A90940" w:rsidRPr="00F5634C">
              <w:rPr>
                <w:rFonts w:ascii="Times New Roman" w:eastAsiaTheme="minorEastAsia" w:hAnsi="Times New Roman" w:cs="Times New Roman"/>
                <w:noProof/>
                <w:color w:val="000000" w:themeColor="text1"/>
                <w:sz w:val="26"/>
                <w:szCs w:val="26"/>
                <w:lang w:eastAsia="ru-RU"/>
              </w:rPr>
              <w:tab/>
            </w:r>
            <w:r w:rsidR="00A90940" w:rsidRPr="00F5634C">
              <w:rPr>
                <w:rStyle w:val="af5"/>
                <w:rFonts w:ascii="Times New Roman" w:eastAsia="Times New Roman" w:hAnsi="Times New Roman" w:cs="Times New Roman"/>
                <w:iCs/>
                <w:noProof/>
                <w:color w:val="000000" w:themeColor="text1"/>
                <w:sz w:val="26"/>
                <w:szCs w:val="26"/>
                <w:u w:val="none"/>
              </w:rPr>
              <w:t>Обоснование внесения изменений</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_Toc135664680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6</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left" w:pos="480"/>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81" w:history="1">
            <w:r w:rsidR="00A90940" w:rsidRPr="00F5634C">
              <w:rPr>
                <w:rStyle w:val="af5"/>
                <w:rFonts w:ascii="Times New Roman" w:eastAsia="Times New Roman" w:hAnsi="Times New Roman" w:cs="Times New Roman"/>
                <w:iCs/>
                <w:noProof/>
                <w:color w:val="000000" w:themeColor="text1"/>
                <w:sz w:val="26"/>
                <w:szCs w:val="26"/>
                <w:u w:val="none"/>
              </w:rPr>
              <w:t>2.</w:t>
            </w:r>
            <w:r w:rsidR="00A90940" w:rsidRPr="00F5634C">
              <w:rPr>
                <w:rFonts w:ascii="Times New Roman" w:eastAsiaTheme="minorEastAsia" w:hAnsi="Times New Roman" w:cs="Times New Roman"/>
                <w:noProof/>
                <w:color w:val="000000" w:themeColor="text1"/>
                <w:sz w:val="26"/>
                <w:szCs w:val="26"/>
                <w:lang w:eastAsia="ru-RU"/>
              </w:rPr>
              <w:tab/>
            </w:r>
            <w:r w:rsidR="00A90940" w:rsidRPr="00F5634C">
              <w:rPr>
                <w:rStyle w:val="af5"/>
                <w:rFonts w:ascii="Times New Roman" w:eastAsia="Times New Roman" w:hAnsi="Times New Roman" w:cs="Times New Roman"/>
                <w:iCs/>
                <w:noProof/>
                <w:color w:val="000000" w:themeColor="text1"/>
                <w:sz w:val="26"/>
                <w:szCs w:val="26"/>
                <w:u w:val="none"/>
              </w:rPr>
              <w:t>Сведения о видах, назначении, наименованиях, характеристиках и местоположении планируемых для размещения объектов местного значения поселения и зоны с особыми условиями использования территорий</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_Toc135664681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6</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left" w:pos="480"/>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82" w:history="1">
            <w:r w:rsidR="00A90940" w:rsidRPr="00F5634C">
              <w:rPr>
                <w:rStyle w:val="af5"/>
                <w:rFonts w:ascii="Times New Roman" w:eastAsia="Times New Roman" w:hAnsi="Times New Roman" w:cs="Times New Roman"/>
                <w:iCs/>
                <w:noProof/>
                <w:color w:val="000000" w:themeColor="text1"/>
                <w:sz w:val="26"/>
                <w:szCs w:val="26"/>
                <w:u w:val="none"/>
              </w:rPr>
              <w:t>3.</w:t>
            </w:r>
            <w:r w:rsidR="00A90940" w:rsidRPr="00F5634C">
              <w:rPr>
                <w:rFonts w:ascii="Times New Roman" w:eastAsiaTheme="minorEastAsia" w:hAnsi="Times New Roman" w:cs="Times New Roman"/>
                <w:noProof/>
                <w:color w:val="000000" w:themeColor="text1"/>
                <w:sz w:val="26"/>
                <w:szCs w:val="26"/>
                <w:lang w:eastAsia="ru-RU"/>
              </w:rPr>
              <w:tab/>
            </w:r>
            <w:r w:rsidR="00A90940" w:rsidRPr="00F5634C">
              <w:rPr>
                <w:rStyle w:val="af5"/>
                <w:rFonts w:ascii="Times New Roman" w:eastAsia="Times New Roman" w:hAnsi="Times New Roman" w:cs="Times New Roman"/>
                <w:iCs/>
                <w:noProof/>
                <w:color w:val="000000" w:themeColor="text1"/>
                <w:sz w:val="26"/>
                <w:szCs w:val="26"/>
                <w:u w:val="none"/>
              </w:rPr>
              <w:t>Параметры функциональных зон, сведения о планируемых для размещения на них объектах федерального значения, объектах регионального значения, объектах местного значения.</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_Toc135664682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7</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left" w:pos="480"/>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83" w:history="1">
            <w:r w:rsidR="00A90940" w:rsidRPr="00F5634C">
              <w:rPr>
                <w:rStyle w:val="af5"/>
                <w:rFonts w:ascii="Times New Roman" w:eastAsia="Times New Roman" w:hAnsi="Times New Roman" w:cs="Times New Roman"/>
                <w:iCs/>
                <w:noProof/>
                <w:color w:val="000000" w:themeColor="text1"/>
                <w:sz w:val="26"/>
                <w:szCs w:val="26"/>
                <w:u w:val="none"/>
              </w:rPr>
              <w:t>4.</w:t>
            </w:r>
            <w:r w:rsidR="00A90940" w:rsidRPr="00F5634C">
              <w:rPr>
                <w:rFonts w:ascii="Times New Roman" w:eastAsiaTheme="minorEastAsia" w:hAnsi="Times New Roman" w:cs="Times New Roman"/>
                <w:noProof/>
                <w:color w:val="000000" w:themeColor="text1"/>
                <w:sz w:val="26"/>
                <w:szCs w:val="26"/>
                <w:lang w:eastAsia="ru-RU"/>
              </w:rPr>
              <w:tab/>
            </w:r>
            <w:r w:rsidR="00A90940" w:rsidRPr="00F5634C">
              <w:rPr>
                <w:rStyle w:val="af5"/>
                <w:rFonts w:ascii="Times New Roman" w:eastAsia="Times New Roman" w:hAnsi="Times New Roman" w:cs="Times New Roman"/>
                <w:iCs/>
                <w:noProof/>
                <w:color w:val="000000" w:themeColor="text1"/>
                <w:sz w:val="26"/>
                <w:szCs w:val="26"/>
                <w:u w:val="none"/>
              </w:rPr>
              <w:t>Заключительные положения</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_Toc135664683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7</w:t>
            </w:r>
            <w:r w:rsidR="00A90940" w:rsidRPr="00F5634C">
              <w:rPr>
                <w:rFonts w:ascii="Times New Roman" w:hAnsi="Times New Roman" w:cs="Times New Roman"/>
                <w:noProof/>
                <w:webHidden/>
                <w:color w:val="000000" w:themeColor="text1"/>
                <w:sz w:val="26"/>
                <w:szCs w:val="26"/>
              </w:rPr>
              <w:fldChar w:fldCharType="end"/>
            </w:r>
          </w:hyperlink>
        </w:p>
        <w:p w:rsidR="00A90940" w:rsidRPr="00F5634C" w:rsidRDefault="004566A9" w:rsidP="00A90940">
          <w:pPr>
            <w:pStyle w:val="12"/>
            <w:tabs>
              <w:tab w:val="left" w:pos="480"/>
              <w:tab w:val="right" w:leader="dot" w:pos="10195"/>
            </w:tabs>
            <w:spacing w:after="0" w:line="240" w:lineRule="auto"/>
            <w:jc w:val="both"/>
            <w:rPr>
              <w:rFonts w:ascii="Times New Roman" w:eastAsiaTheme="minorEastAsia" w:hAnsi="Times New Roman" w:cs="Times New Roman"/>
              <w:noProof/>
              <w:color w:val="000000" w:themeColor="text1"/>
              <w:sz w:val="26"/>
              <w:szCs w:val="26"/>
              <w:lang w:eastAsia="ru-RU"/>
            </w:rPr>
          </w:pPr>
          <w:hyperlink w:anchor="_Toc135664684" w:history="1">
            <w:r w:rsidR="00A90940" w:rsidRPr="00F5634C">
              <w:rPr>
                <w:rStyle w:val="af5"/>
                <w:rFonts w:ascii="Times New Roman" w:eastAsia="Times New Roman" w:hAnsi="Times New Roman" w:cs="Times New Roman"/>
                <w:iCs/>
                <w:noProof/>
                <w:color w:val="000000" w:themeColor="text1"/>
                <w:sz w:val="26"/>
                <w:szCs w:val="26"/>
                <w:u w:val="none"/>
              </w:rPr>
              <w:t>5.</w:t>
            </w:r>
            <w:r w:rsidR="00A90940" w:rsidRPr="00F5634C">
              <w:rPr>
                <w:rFonts w:ascii="Times New Roman" w:eastAsiaTheme="minorEastAsia" w:hAnsi="Times New Roman" w:cs="Times New Roman"/>
                <w:noProof/>
                <w:color w:val="000000" w:themeColor="text1"/>
                <w:sz w:val="26"/>
                <w:szCs w:val="26"/>
                <w:lang w:eastAsia="ru-RU"/>
              </w:rPr>
              <w:tab/>
            </w:r>
            <w:r w:rsidR="00A90940" w:rsidRPr="00F5634C">
              <w:rPr>
                <w:rStyle w:val="af5"/>
                <w:rFonts w:ascii="Times New Roman" w:eastAsia="Times New Roman" w:hAnsi="Times New Roman" w:cs="Times New Roman"/>
                <w:iCs/>
                <w:noProof/>
                <w:color w:val="000000" w:themeColor="text1"/>
                <w:sz w:val="26"/>
                <w:szCs w:val="26"/>
                <w:u w:val="none"/>
              </w:rPr>
              <w:t>Основные источники информации</w:t>
            </w:r>
            <w:r w:rsidR="00A90940" w:rsidRPr="00F5634C">
              <w:rPr>
                <w:rFonts w:ascii="Times New Roman" w:hAnsi="Times New Roman" w:cs="Times New Roman"/>
                <w:noProof/>
                <w:webHidden/>
                <w:color w:val="000000" w:themeColor="text1"/>
                <w:sz w:val="26"/>
                <w:szCs w:val="26"/>
              </w:rPr>
              <w:tab/>
            </w:r>
            <w:r w:rsidR="00A90940" w:rsidRPr="00F5634C">
              <w:rPr>
                <w:rFonts w:ascii="Times New Roman" w:hAnsi="Times New Roman" w:cs="Times New Roman"/>
                <w:noProof/>
                <w:webHidden/>
                <w:color w:val="000000" w:themeColor="text1"/>
                <w:sz w:val="26"/>
                <w:szCs w:val="26"/>
              </w:rPr>
              <w:fldChar w:fldCharType="begin"/>
            </w:r>
            <w:r w:rsidR="00A90940" w:rsidRPr="00F5634C">
              <w:rPr>
                <w:rFonts w:ascii="Times New Roman" w:hAnsi="Times New Roman" w:cs="Times New Roman"/>
                <w:noProof/>
                <w:webHidden/>
                <w:color w:val="000000" w:themeColor="text1"/>
                <w:sz w:val="26"/>
                <w:szCs w:val="26"/>
              </w:rPr>
              <w:instrText xml:space="preserve"> PAGEREF _Toc135664684 \h </w:instrText>
            </w:r>
            <w:r w:rsidR="00A90940" w:rsidRPr="00F5634C">
              <w:rPr>
                <w:rFonts w:ascii="Times New Roman" w:hAnsi="Times New Roman" w:cs="Times New Roman"/>
                <w:noProof/>
                <w:webHidden/>
                <w:color w:val="000000" w:themeColor="text1"/>
                <w:sz w:val="26"/>
                <w:szCs w:val="26"/>
              </w:rPr>
            </w:r>
            <w:r w:rsidR="00A90940" w:rsidRPr="00F5634C">
              <w:rPr>
                <w:rFonts w:ascii="Times New Roman" w:hAnsi="Times New Roman" w:cs="Times New Roman"/>
                <w:noProof/>
                <w:webHidden/>
                <w:color w:val="000000" w:themeColor="text1"/>
                <w:sz w:val="26"/>
                <w:szCs w:val="26"/>
              </w:rPr>
              <w:fldChar w:fldCharType="separate"/>
            </w:r>
            <w:r w:rsidR="00A90940" w:rsidRPr="00F5634C">
              <w:rPr>
                <w:rFonts w:ascii="Times New Roman" w:hAnsi="Times New Roman" w:cs="Times New Roman"/>
                <w:noProof/>
                <w:webHidden/>
                <w:color w:val="000000" w:themeColor="text1"/>
                <w:sz w:val="26"/>
                <w:szCs w:val="26"/>
              </w:rPr>
              <w:t>7</w:t>
            </w:r>
            <w:r w:rsidR="00A90940" w:rsidRPr="00F5634C">
              <w:rPr>
                <w:rFonts w:ascii="Times New Roman" w:hAnsi="Times New Roman" w:cs="Times New Roman"/>
                <w:noProof/>
                <w:webHidden/>
                <w:color w:val="000000" w:themeColor="text1"/>
                <w:sz w:val="26"/>
                <w:szCs w:val="26"/>
              </w:rPr>
              <w:fldChar w:fldCharType="end"/>
            </w:r>
          </w:hyperlink>
        </w:p>
        <w:p w:rsidR="00731B99" w:rsidRPr="00823DC9" w:rsidRDefault="00731B99" w:rsidP="00731B99">
          <w:pPr>
            <w:spacing w:after="0" w:line="240" w:lineRule="auto"/>
            <w:ind w:firstLine="709"/>
            <w:jc w:val="both"/>
            <w:rPr>
              <w:rFonts w:ascii="Times New Roman" w:eastAsia="Times New Roman" w:hAnsi="Times New Roman" w:cs="Times New Roman"/>
              <w:iCs/>
              <w:color w:val="FF0000"/>
              <w:sz w:val="28"/>
              <w:szCs w:val="28"/>
            </w:rPr>
            <w:sectPr w:rsidR="00731B99" w:rsidRPr="00823DC9" w:rsidSect="0022281C">
              <w:pgSz w:w="11906" w:h="16838"/>
              <w:pgMar w:top="567" w:right="567" w:bottom="567" w:left="1134" w:header="709" w:footer="709" w:gutter="0"/>
              <w:cols w:space="708"/>
              <w:docGrid w:linePitch="360"/>
            </w:sectPr>
          </w:pPr>
          <w:r w:rsidRPr="00F5634C">
            <w:rPr>
              <w:rFonts w:ascii="Times New Roman" w:hAnsi="Times New Roman" w:cs="Times New Roman"/>
              <w:color w:val="000000" w:themeColor="text1"/>
              <w:sz w:val="28"/>
              <w:szCs w:val="28"/>
            </w:rPr>
            <w:fldChar w:fldCharType="end"/>
          </w:r>
        </w:p>
      </w:sdtContent>
    </w:sdt>
    <w:p w:rsidR="00731B99" w:rsidRPr="009417AE" w:rsidRDefault="00731B99" w:rsidP="00731B99">
      <w:pPr>
        <w:pStyle w:val="10"/>
        <w:spacing w:before="0" w:line="240" w:lineRule="auto"/>
        <w:jc w:val="center"/>
        <w:rPr>
          <w:rFonts w:ascii="Times New Roman" w:eastAsia="Times New Roman" w:hAnsi="Times New Roman" w:cs="Times New Roman"/>
          <w:b w:val="0"/>
          <w:iCs/>
          <w:color w:val="000000" w:themeColor="text1"/>
        </w:rPr>
      </w:pPr>
      <w:bookmarkStart w:id="1" w:name="_Toc23196353"/>
      <w:bookmarkStart w:id="2" w:name="_Toc135664679"/>
      <w:bookmarkStart w:id="3" w:name="_Toc518253370"/>
      <w:bookmarkStart w:id="4" w:name="_Toc84235035"/>
      <w:r w:rsidRPr="009417AE">
        <w:rPr>
          <w:rFonts w:ascii="Times New Roman" w:eastAsia="Times New Roman" w:hAnsi="Times New Roman" w:cs="Times New Roman"/>
          <w:iCs/>
          <w:color w:val="000000" w:themeColor="text1"/>
        </w:rPr>
        <w:lastRenderedPageBreak/>
        <w:t>Введение</w:t>
      </w:r>
      <w:bookmarkEnd w:id="1"/>
      <w:bookmarkEnd w:id="2"/>
    </w:p>
    <w:p w:rsidR="006A083D" w:rsidRPr="004E7155" w:rsidRDefault="006A083D" w:rsidP="006A083D">
      <w:pPr>
        <w:pStyle w:val="Style2"/>
        <w:widowControl/>
        <w:ind w:right="125"/>
        <w:rPr>
          <w:rStyle w:val="FontStyle13"/>
          <w:b w:val="0"/>
          <w:color w:val="FF0000"/>
          <w:sz w:val="28"/>
          <w:szCs w:val="28"/>
          <w:u w:val="single"/>
        </w:rPr>
      </w:pPr>
      <w:r w:rsidRPr="004E7155">
        <w:rPr>
          <w:iCs/>
          <w:sz w:val="28"/>
          <w:szCs w:val="28"/>
        </w:rPr>
        <w:t>Проект по внесению изменений в генеральный план муниципального образования «</w:t>
      </w:r>
      <w:proofErr w:type="spellStart"/>
      <w:r>
        <w:rPr>
          <w:iCs/>
          <w:sz w:val="28"/>
          <w:szCs w:val="28"/>
        </w:rPr>
        <w:t>Новомалыклинское</w:t>
      </w:r>
      <w:proofErr w:type="spellEnd"/>
      <w:r>
        <w:rPr>
          <w:iCs/>
          <w:sz w:val="28"/>
          <w:szCs w:val="28"/>
        </w:rPr>
        <w:t xml:space="preserve"> сельское поселение</w:t>
      </w:r>
      <w:r w:rsidRPr="004E7155">
        <w:rPr>
          <w:iCs/>
          <w:sz w:val="28"/>
          <w:szCs w:val="28"/>
        </w:rPr>
        <w:t xml:space="preserve">» </w:t>
      </w:r>
      <w:proofErr w:type="spellStart"/>
      <w:r>
        <w:rPr>
          <w:iCs/>
          <w:sz w:val="28"/>
          <w:szCs w:val="28"/>
        </w:rPr>
        <w:t>Новомалыклинского</w:t>
      </w:r>
      <w:proofErr w:type="spellEnd"/>
      <w:r>
        <w:rPr>
          <w:iCs/>
          <w:sz w:val="28"/>
          <w:szCs w:val="28"/>
        </w:rPr>
        <w:t xml:space="preserve"> района </w:t>
      </w:r>
      <w:r w:rsidRPr="004E7155">
        <w:rPr>
          <w:iCs/>
          <w:sz w:val="28"/>
          <w:szCs w:val="28"/>
        </w:rPr>
        <w:t>Ульяновской области выполнен ООО «ГЕОЗЕМСТР</w:t>
      </w:r>
      <w:r w:rsidRPr="00C9570A">
        <w:rPr>
          <w:iCs/>
          <w:sz w:val="28"/>
          <w:szCs w:val="28"/>
        </w:rPr>
        <w:t xml:space="preserve">ОЙ» по заказу </w:t>
      </w:r>
      <w:r w:rsidRPr="00BC452E">
        <w:rPr>
          <w:iCs/>
          <w:sz w:val="28"/>
          <w:szCs w:val="28"/>
        </w:rPr>
        <w:t xml:space="preserve">Администрации муниципального образования </w:t>
      </w:r>
      <w:proofErr w:type="spellStart"/>
      <w:r w:rsidRPr="00BC452E">
        <w:rPr>
          <w:iCs/>
          <w:sz w:val="28"/>
          <w:szCs w:val="28"/>
        </w:rPr>
        <w:t>Новомалыклинский</w:t>
      </w:r>
      <w:proofErr w:type="spellEnd"/>
      <w:r w:rsidRPr="00BC452E">
        <w:rPr>
          <w:iCs/>
          <w:sz w:val="28"/>
          <w:szCs w:val="28"/>
        </w:rPr>
        <w:t xml:space="preserve"> район</w:t>
      </w:r>
      <w:r w:rsidRPr="00BC452E">
        <w:rPr>
          <w:iCs/>
        </w:rPr>
        <w:t xml:space="preserve"> </w:t>
      </w:r>
      <w:r w:rsidRPr="004E7155">
        <w:rPr>
          <w:bCs/>
          <w:color w:val="000000"/>
          <w:sz w:val="28"/>
          <w:szCs w:val="28"/>
        </w:rPr>
        <w:t xml:space="preserve">на основании </w:t>
      </w:r>
      <w:r w:rsidR="00943B0F" w:rsidRPr="00284B56">
        <w:rPr>
          <w:iCs/>
          <w:sz w:val="28"/>
          <w:szCs w:val="28"/>
        </w:rPr>
        <w:t xml:space="preserve">договора № 1/02/2024 </w:t>
      </w:r>
      <w:r w:rsidR="00943B0F" w:rsidRPr="00284B56">
        <w:rPr>
          <w:iCs/>
          <w:sz w:val="28"/>
          <w:szCs w:val="28"/>
          <w:lang w:eastAsia="en-US"/>
        </w:rPr>
        <w:t>от 15.02.2024 г.</w:t>
      </w:r>
    </w:p>
    <w:p w:rsidR="00731B99" w:rsidRPr="005636C4" w:rsidRDefault="00731B99" w:rsidP="00D80EAD">
      <w:pPr>
        <w:pStyle w:val="af"/>
        <w:numPr>
          <w:ilvl w:val="0"/>
          <w:numId w:val="14"/>
        </w:numPr>
        <w:tabs>
          <w:tab w:val="left" w:pos="993"/>
        </w:tabs>
        <w:spacing w:after="0" w:line="240" w:lineRule="auto"/>
        <w:outlineLvl w:val="0"/>
        <w:rPr>
          <w:rFonts w:ascii="Times New Roman" w:eastAsia="Times New Roman" w:hAnsi="Times New Roman" w:cs="Times New Roman"/>
          <w:b/>
          <w:iCs/>
          <w:color w:val="000000" w:themeColor="text1"/>
          <w:sz w:val="28"/>
          <w:szCs w:val="28"/>
        </w:rPr>
      </w:pPr>
      <w:bookmarkStart w:id="5" w:name="_Toc122446606"/>
      <w:bookmarkStart w:id="6" w:name="_Toc135664680"/>
      <w:r w:rsidRPr="005636C4">
        <w:rPr>
          <w:rFonts w:ascii="Times New Roman" w:eastAsia="Times New Roman" w:hAnsi="Times New Roman" w:cs="Times New Roman"/>
          <w:b/>
          <w:iCs/>
          <w:color w:val="000000" w:themeColor="text1"/>
          <w:sz w:val="28"/>
          <w:szCs w:val="28"/>
        </w:rPr>
        <w:t>Обоснование внесения изменений</w:t>
      </w:r>
      <w:bookmarkEnd w:id="5"/>
      <w:bookmarkEnd w:id="6"/>
    </w:p>
    <w:p w:rsidR="005636C4" w:rsidRPr="005636C4" w:rsidRDefault="005636C4" w:rsidP="005636C4">
      <w:pPr>
        <w:spacing w:after="0" w:line="240" w:lineRule="auto"/>
        <w:ind w:firstLine="709"/>
        <w:jc w:val="both"/>
        <w:rPr>
          <w:rFonts w:ascii="Times New Roman" w:eastAsia="Times New Roman" w:hAnsi="Times New Roman" w:cs="Times New Roman"/>
          <w:color w:val="000000" w:themeColor="text1"/>
          <w:sz w:val="28"/>
          <w:szCs w:val="28"/>
        </w:rPr>
      </w:pPr>
      <w:r w:rsidRPr="005636C4">
        <w:rPr>
          <w:rFonts w:ascii="Times New Roman" w:eastAsia="Times New Roman" w:hAnsi="Times New Roman" w:cs="Times New Roman"/>
          <w:iCs/>
          <w:color w:val="000000" w:themeColor="text1"/>
          <w:sz w:val="28"/>
          <w:szCs w:val="28"/>
        </w:rPr>
        <w:t>Проект внесения изменений в действующий Генеральный план муниципального образования «</w:t>
      </w:r>
      <w:proofErr w:type="spellStart"/>
      <w:r w:rsidRPr="005636C4">
        <w:rPr>
          <w:rFonts w:ascii="Times New Roman" w:eastAsia="Times New Roman" w:hAnsi="Times New Roman" w:cs="Times New Roman"/>
          <w:iCs/>
          <w:color w:val="000000" w:themeColor="text1"/>
          <w:sz w:val="28"/>
          <w:szCs w:val="28"/>
        </w:rPr>
        <w:t>Новомалыклинское</w:t>
      </w:r>
      <w:proofErr w:type="spellEnd"/>
      <w:r w:rsidRPr="005636C4">
        <w:rPr>
          <w:rFonts w:ascii="Times New Roman" w:eastAsia="Times New Roman" w:hAnsi="Times New Roman" w:cs="Times New Roman"/>
          <w:iCs/>
          <w:color w:val="000000" w:themeColor="text1"/>
          <w:sz w:val="28"/>
          <w:szCs w:val="28"/>
        </w:rPr>
        <w:t xml:space="preserve"> сельское поселение» </w:t>
      </w:r>
      <w:proofErr w:type="spellStart"/>
      <w:r w:rsidRPr="005636C4">
        <w:rPr>
          <w:rFonts w:ascii="Times New Roman" w:eastAsia="Times New Roman" w:hAnsi="Times New Roman" w:cs="Times New Roman"/>
          <w:iCs/>
          <w:color w:val="000000" w:themeColor="text1"/>
          <w:sz w:val="28"/>
          <w:szCs w:val="28"/>
        </w:rPr>
        <w:t>Новомалыклинского</w:t>
      </w:r>
      <w:proofErr w:type="spellEnd"/>
      <w:r w:rsidRPr="005636C4">
        <w:rPr>
          <w:rFonts w:ascii="Times New Roman" w:eastAsia="Times New Roman" w:hAnsi="Times New Roman" w:cs="Times New Roman"/>
          <w:iCs/>
          <w:color w:val="000000" w:themeColor="text1"/>
          <w:sz w:val="28"/>
          <w:szCs w:val="28"/>
        </w:rPr>
        <w:t xml:space="preserve"> района Ульяновской области выполнен на основании постановления </w:t>
      </w:r>
      <w:r w:rsidR="00943B0F" w:rsidRPr="00284B56">
        <w:rPr>
          <w:rFonts w:ascii="Times New Roman" w:eastAsia="Times New Roman" w:hAnsi="Times New Roman" w:cs="Times New Roman"/>
          <w:iCs/>
          <w:sz w:val="28"/>
          <w:szCs w:val="28"/>
        </w:rPr>
        <w:t>администрации муниципального образования «</w:t>
      </w:r>
      <w:proofErr w:type="spellStart"/>
      <w:r w:rsidR="00943B0F" w:rsidRPr="00284B56">
        <w:rPr>
          <w:rFonts w:ascii="Times New Roman" w:eastAsia="Times New Roman" w:hAnsi="Times New Roman" w:cs="Times New Roman"/>
          <w:iCs/>
          <w:sz w:val="28"/>
          <w:szCs w:val="28"/>
        </w:rPr>
        <w:t>Новомалыклинский</w:t>
      </w:r>
      <w:proofErr w:type="spellEnd"/>
      <w:r w:rsidR="00943B0F" w:rsidRPr="00284B56">
        <w:rPr>
          <w:rFonts w:ascii="Times New Roman" w:eastAsia="Times New Roman" w:hAnsi="Times New Roman" w:cs="Times New Roman"/>
          <w:iCs/>
          <w:sz w:val="28"/>
          <w:szCs w:val="28"/>
        </w:rPr>
        <w:t xml:space="preserve"> район» Ульяновской области от 30.01.2024 г № 44 «О подготовке проекта внесения изменений в генеральный план муниципального образования «</w:t>
      </w:r>
      <w:proofErr w:type="spellStart"/>
      <w:r w:rsidR="00943B0F" w:rsidRPr="00284B56">
        <w:rPr>
          <w:rFonts w:ascii="Times New Roman" w:eastAsia="Times New Roman" w:hAnsi="Times New Roman" w:cs="Times New Roman"/>
          <w:iCs/>
          <w:sz w:val="28"/>
          <w:szCs w:val="28"/>
        </w:rPr>
        <w:t>Новомалыклинское</w:t>
      </w:r>
      <w:proofErr w:type="spellEnd"/>
      <w:r w:rsidR="00943B0F" w:rsidRPr="00284B56">
        <w:rPr>
          <w:rFonts w:ascii="Times New Roman" w:eastAsia="Times New Roman" w:hAnsi="Times New Roman" w:cs="Times New Roman"/>
          <w:iCs/>
          <w:sz w:val="28"/>
          <w:szCs w:val="28"/>
        </w:rPr>
        <w:t xml:space="preserve"> сельское поселение» </w:t>
      </w:r>
      <w:proofErr w:type="spellStart"/>
      <w:r w:rsidR="00943B0F" w:rsidRPr="00284B56">
        <w:rPr>
          <w:rFonts w:ascii="Times New Roman" w:eastAsia="Times New Roman" w:hAnsi="Times New Roman" w:cs="Times New Roman"/>
          <w:iCs/>
          <w:sz w:val="28"/>
          <w:szCs w:val="28"/>
        </w:rPr>
        <w:t>Новомалыклинского</w:t>
      </w:r>
      <w:proofErr w:type="spellEnd"/>
      <w:r w:rsidR="00943B0F" w:rsidRPr="00284B56">
        <w:rPr>
          <w:rFonts w:ascii="Times New Roman" w:eastAsia="Times New Roman" w:hAnsi="Times New Roman" w:cs="Times New Roman"/>
          <w:iCs/>
          <w:sz w:val="28"/>
          <w:szCs w:val="28"/>
        </w:rPr>
        <w:t xml:space="preserve"> района Ульяновской области, утвержденный </w:t>
      </w:r>
      <w:r w:rsidR="00943B0F" w:rsidRPr="00284B56">
        <w:rPr>
          <w:rFonts w:ascii="Times New Roman" w:eastAsia="Times New Roman" w:hAnsi="Times New Roman" w:cs="Times New Roman"/>
          <w:sz w:val="28"/>
          <w:szCs w:val="28"/>
        </w:rPr>
        <w:t>решением Совета депутатов МО "</w:t>
      </w:r>
      <w:proofErr w:type="spellStart"/>
      <w:r w:rsidR="00943B0F" w:rsidRPr="00284B56">
        <w:rPr>
          <w:rFonts w:ascii="Times New Roman" w:eastAsia="Times New Roman" w:hAnsi="Times New Roman" w:cs="Times New Roman"/>
          <w:sz w:val="28"/>
          <w:szCs w:val="28"/>
        </w:rPr>
        <w:t>Новомалыклинское</w:t>
      </w:r>
      <w:proofErr w:type="spellEnd"/>
      <w:r w:rsidR="00943B0F" w:rsidRPr="00284B56">
        <w:rPr>
          <w:rFonts w:ascii="Times New Roman" w:eastAsia="Times New Roman" w:hAnsi="Times New Roman" w:cs="Times New Roman"/>
          <w:sz w:val="28"/>
          <w:szCs w:val="28"/>
        </w:rPr>
        <w:t xml:space="preserve"> сельское поселение" </w:t>
      </w:r>
      <w:proofErr w:type="spellStart"/>
      <w:r w:rsidR="00943B0F" w:rsidRPr="00284B56">
        <w:rPr>
          <w:rFonts w:ascii="Times New Roman" w:eastAsia="Times New Roman" w:hAnsi="Times New Roman" w:cs="Times New Roman"/>
          <w:sz w:val="28"/>
          <w:szCs w:val="28"/>
        </w:rPr>
        <w:t>Новомалыклинского</w:t>
      </w:r>
      <w:proofErr w:type="spellEnd"/>
      <w:r w:rsidR="00943B0F" w:rsidRPr="00284B56">
        <w:rPr>
          <w:rFonts w:ascii="Times New Roman" w:eastAsia="Times New Roman" w:hAnsi="Times New Roman" w:cs="Times New Roman"/>
          <w:sz w:val="28"/>
          <w:szCs w:val="28"/>
        </w:rPr>
        <w:t xml:space="preserve"> района Ульяновской области от 18.10.2010 г. № 16/88</w:t>
      </w:r>
      <w:r w:rsidR="00943B0F">
        <w:rPr>
          <w:rFonts w:ascii="Times New Roman" w:eastAsia="Times New Roman" w:hAnsi="Times New Roman" w:cs="Times New Roman"/>
          <w:sz w:val="28"/>
          <w:szCs w:val="28"/>
        </w:rPr>
        <w:t xml:space="preserve"> «Об утверждении Генерального плана муниципального образования «</w:t>
      </w:r>
      <w:proofErr w:type="spellStart"/>
      <w:r w:rsidR="00943B0F">
        <w:rPr>
          <w:rFonts w:ascii="Times New Roman" w:eastAsia="Times New Roman" w:hAnsi="Times New Roman" w:cs="Times New Roman"/>
          <w:sz w:val="28"/>
          <w:szCs w:val="28"/>
        </w:rPr>
        <w:t>Новомалыклинское</w:t>
      </w:r>
      <w:proofErr w:type="spellEnd"/>
      <w:r w:rsidR="00943B0F">
        <w:rPr>
          <w:rFonts w:ascii="Times New Roman" w:eastAsia="Times New Roman" w:hAnsi="Times New Roman" w:cs="Times New Roman"/>
          <w:sz w:val="28"/>
          <w:szCs w:val="28"/>
        </w:rPr>
        <w:t xml:space="preserve"> сельское поселение»</w:t>
      </w:r>
      <w:r w:rsidR="00943B0F" w:rsidRPr="00284B56">
        <w:rPr>
          <w:rFonts w:ascii="Times New Roman" w:eastAsia="Times New Roman" w:hAnsi="Times New Roman" w:cs="Times New Roman"/>
          <w:iCs/>
          <w:sz w:val="28"/>
          <w:szCs w:val="28"/>
        </w:rPr>
        <w:t>.</w:t>
      </w:r>
    </w:p>
    <w:p w:rsidR="00AB44F3" w:rsidRPr="00823DC9" w:rsidRDefault="00AB44F3" w:rsidP="00AB44F3">
      <w:pPr>
        <w:spacing w:after="0" w:line="240" w:lineRule="auto"/>
        <w:ind w:firstLine="709"/>
        <w:jc w:val="both"/>
        <w:rPr>
          <w:rFonts w:ascii="Times New Roman" w:hAnsi="Times New Roman" w:cs="Times New Roman"/>
          <w:bCs/>
          <w:color w:val="FF0000"/>
          <w:sz w:val="28"/>
          <w:szCs w:val="28"/>
        </w:rPr>
      </w:pPr>
    </w:p>
    <w:p w:rsidR="00AB44F3" w:rsidRPr="00C603F2" w:rsidRDefault="00AB44F3" w:rsidP="00AB44F3">
      <w:pPr>
        <w:rPr>
          <w:rFonts w:ascii="Times New Roman" w:eastAsia="Times New Roman" w:hAnsi="Times New Roman" w:cs="Times New Roman"/>
          <w:color w:val="000000" w:themeColor="text1"/>
          <w:sz w:val="24"/>
          <w:szCs w:val="24"/>
          <w:lang w:eastAsia="ru-RU"/>
        </w:rPr>
      </w:pPr>
      <w:r w:rsidRPr="00C603F2">
        <w:rPr>
          <w:rFonts w:ascii="Times New Roman" w:hAnsi="Times New Roman" w:cs="Times New Roman"/>
          <w:color w:val="000000" w:themeColor="text1"/>
          <w:sz w:val="28"/>
          <w:szCs w:val="28"/>
        </w:rPr>
        <w:t xml:space="preserve">Цель работы - </w:t>
      </w:r>
      <w:r w:rsidR="00C603F2" w:rsidRPr="00C603F2">
        <w:rPr>
          <w:rFonts w:ascii="Times New Roman" w:eastAsia="Times New Roman" w:hAnsi="Times New Roman"/>
          <w:color w:val="000000" w:themeColor="text1"/>
          <w:sz w:val="28"/>
          <w:szCs w:val="28"/>
          <w:lang w:eastAsia="ru-RU"/>
        </w:rPr>
        <w:t>изменение функционального зонирования участков с учетом изменения назначения использования земельных участков.</w:t>
      </w:r>
    </w:p>
    <w:p w:rsidR="00AB44F3" w:rsidRPr="00D27B54" w:rsidRDefault="00AB44F3" w:rsidP="00AB44F3">
      <w:pPr>
        <w:tabs>
          <w:tab w:val="left" w:pos="612"/>
        </w:tabs>
        <w:spacing w:after="0" w:line="240" w:lineRule="auto"/>
        <w:ind w:firstLine="567"/>
        <w:rPr>
          <w:rFonts w:ascii="Times New Roman" w:eastAsia="Times New Roman" w:hAnsi="Times New Roman"/>
          <w:color w:val="000000" w:themeColor="text1"/>
          <w:sz w:val="28"/>
          <w:szCs w:val="28"/>
          <w:lang w:eastAsia="ru-RU"/>
        </w:rPr>
      </w:pPr>
      <w:r w:rsidRPr="00D27B54">
        <w:rPr>
          <w:rFonts w:ascii="Times New Roman" w:eastAsia="Times New Roman" w:hAnsi="Times New Roman"/>
          <w:color w:val="000000" w:themeColor="text1"/>
          <w:sz w:val="28"/>
          <w:szCs w:val="28"/>
          <w:lang w:eastAsia="ru-RU"/>
        </w:rPr>
        <w:t>Основные задачи работы:</w:t>
      </w:r>
    </w:p>
    <w:p w:rsidR="00AB44F3" w:rsidRPr="00D27B54" w:rsidRDefault="00AB44F3" w:rsidP="00AB44F3">
      <w:pPr>
        <w:tabs>
          <w:tab w:val="left" w:pos="612"/>
        </w:tabs>
        <w:spacing w:after="0" w:line="240" w:lineRule="auto"/>
        <w:ind w:firstLine="567"/>
        <w:rPr>
          <w:rFonts w:ascii="Times New Roman" w:hAnsi="Times New Roman" w:cs="Times New Roman"/>
          <w:color w:val="000000" w:themeColor="text1"/>
          <w:sz w:val="28"/>
          <w:szCs w:val="28"/>
          <w:u w:val="single"/>
        </w:rPr>
      </w:pPr>
      <w:r w:rsidRPr="00D27B54">
        <w:rPr>
          <w:rFonts w:ascii="Times New Roman" w:hAnsi="Times New Roman" w:cs="Times New Roman"/>
          <w:color w:val="000000" w:themeColor="text1"/>
          <w:sz w:val="28"/>
          <w:szCs w:val="28"/>
          <w:u w:val="single"/>
        </w:rPr>
        <w:t>Внесение изменений в генеральный план</w:t>
      </w:r>
    </w:p>
    <w:p w:rsidR="008301C4" w:rsidRDefault="008301C4" w:rsidP="008301C4">
      <w:pPr>
        <w:pStyle w:val="af"/>
        <w:numPr>
          <w:ilvl w:val="0"/>
          <w:numId w:val="12"/>
        </w:numPr>
        <w:tabs>
          <w:tab w:val="left" w:pos="369"/>
        </w:tabs>
        <w:spacing w:after="0" w:line="240" w:lineRule="auto"/>
        <w:ind w:left="0" w:firstLine="567"/>
        <w:jc w:val="both"/>
        <w:rPr>
          <w:rFonts w:ascii="Times New Roman" w:eastAsia="Times New Roman" w:hAnsi="Times New Roman" w:cs="Times New Roman"/>
          <w:iCs/>
          <w:sz w:val="28"/>
          <w:szCs w:val="28"/>
        </w:rPr>
      </w:pPr>
      <w:r w:rsidRPr="00E87879">
        <w:rPr>
          <w:rFonts w:ascii="Times New Roman" w:eastAsia="Times New Roman" w:hAnsi="Times New Roman" w:cs="Times New Roman"/>
          <w:iCs/>
          <w:sz w:val="28"/>
          <w:szCs w:val="28"/>
        </w:rPr>
        <w:t>Внести изменения в картографический материал генерального плана муниципального образования "</w:t>
      </w:r>
      <w:proofErr w:type="spellStart"/>
      <w:r>
        <w:rPr>
          <w:rFonts w:ascii="Times New Roman" w:eastAsia="Times New Roman" w:hAnsi="Times New Roman" w:cs="Times New Roman"/>
          <w:iCs/>
          <w:sz w:val="28"/>
          <w:szCs w:val="28"/>
        </w:rPr>
        <w:t>Новомалыклинское</w:t>
      </w:r>
      <w:proofErr w:type="spellEnd"/>
      <w:r>
        <w:rPr>
          <w:rFonts w:ascii="Times New Roman" w:eastAsia="Times New Roman" w:hAnsi="Times New Roman" w:cs="Times New Roman"/>
          <w:iCs/>
          <w:sz w:val="28"/>
          <w:szCs w:val="28"/>
        </w:rPr>
        <w:t xml:space="preserve"> сельское поселение</w:t>
      </w:r>
      <w:r w:rsidRPr="00E87879">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w:t>
      </w:r>
    </w:p>
    <w:p w:rsidR="005462A1" w:rsidRPr="008305C0" w:rsidRDefault="005462A1" w:rsidP="005462A1">
      <w:pPr>
        <w:pStyle w:val="af"/>
        <w:spacing w:after="0" w:line="240" w:lineRule="auto"/>
        <w:ind w:left="0" w:firstLine="567"/>
        <w:jc w:val="center"/>
        <w:rPr>
          <w:rFonts w:ascii="Times New Roman" w:eastAsia="Times New Roman" w:hAnsi="Times New Roman" w:cs="Times New Roman"/>
          <w:iCs/>
          <w:sz w:val="28"/>
          <w:szCs w:val="28"/>
        </w:rPr>
      </w:pPr>
      <w:r w:rsidRPr="008305C0">
        <w:rPr>
          <w:rFonts w:ascii="Times New Roman" w:eastAsia="Times New Roman" w:hAnsi="Times New Roman" w:cs="Times New Roman"/>
          <w:b/>
          <w:iCs/>
          <w:sz w:val="28"/>
          <w:szCs w:val="28"/>
        </w:rPr>
        <w:t>с. Новая Малыкла:</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 xml:space="preserve"> 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73:10:040111:853 – Иные зоны сельскохозяйственного</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назначения, изменить на Производственную зону</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34 836 кв. м</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73:10:040111:854 – Иные зоны сельскохозяйственного</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назначения, изменить на Производственную зону</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3 710 кв. м</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 xml:space="preserve">73:10:040105:1051 – </w:t>
      </w:r>
      <w:r>
        <w:rPr>
          <w:rFonts w:ascii="Times New Roman" w:eastAsia="Times New Roman" w:hAnsi="Times New Roman" w:cs="Times New Roman"/>
          <w:iCs/>
          <w:sz w:val="28"/>
          <w:szCs w:val="28"/>
        </w:rPr>
        <w:t>м</w:t>
      </w:r>
      <w:r w:rsidRPr="008305C0">
        <w:rPr>
          <w:rFonts w:ascii="Times New Roman" w:eastAsia="Times New Roman" w:hAnsi="Times New Roman" w:cs="Times New Roman"/>
          <w:iCs/>
          <w:sz w:val="28"/>
          <w:szCs w:val="28"/>
        </w:rPr>
        <w:t>ногофункциональная общественно-деловая зона, изменить на Производственную зону</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8 499 кв. м</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73:10:040105:1055 – Зона застройки индивидуальными</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жилыми домами на Производственную зону</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831 кв. м</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часть кадастрового квартала 73:10:040105 Зона</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специализированной общественной застройки на Зону</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застройки малоэтажными жилыми домами</w:t>
      </w:r>
      <w:r>
        <w:rPr>
          <w:rFonts w:ascii="Times New Roman" w:eastAsia="Times New Roman" w:hAnsi="Times New Roman" w:cs="Times New Roman"/>
          <w:iCs/>
          <w:sz w:val="28"/>
          <w:szCs w:val="28"/>
        </w:rPr>
        <w:t xml:space="preserve">, площадью 2 684 </w:t>
      </w:r>
      <w:r w:rsidRPr="00C17D14">
        <w:rPr>
          <w:rFonts w:ascii="Times New Roman" w:eastAsia="Times New Roman" w:hAnsi="Times New Roman" w:cs="Times New Roman"/>
          <w:iCs/>
          <w:sz w:val="28"/>
          <w:szCs w:val="28"/>
        </w:rPr>
        <w:t>кв.</w:t>
      </w:r>
      <w:r>
        <w:rPr>
          <w:rFonts w:ascii="Times New Roman" w:eastAsia="Times New Roman" w:hAnsi="Times New Roman" w:cs="Times New Roman"/>
          <w:iCs/>
          <w:sz w:val="28"/>
          <w:szCs w:val="28"/>
        </w:rPr>
        <w:t xml:space="preserve"> </w:t>
      </w:r>
      <w:r w:rsidRPr="00C17D14">
        <w:rPr>
          <w:rFonts w:ascii="Times New Roman" w:eastAsia="Times New Roman" w:hAnsi="Times New Roman" w:cs="Times New Roman"/>
          <w:iCs/>
          <w:sz w:val="28"/>
          <w:szCs w:val="28"/>
        </w:rPr>
        <w:t>м</w:t>
      </w:r>
      <w:r>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зону инженерной инфраструктуры (очистные</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 xml:space="preserve">сооружения) у кладбища </w:t>
      </w:r>
      <w:r>
        <w:rPr>
          <w:rFonts w:ascii="Times New Roman" w:eastAsia="Times New Roman" w:hAnsi="Times New Roman" w:cs="Times New Roman"/>
          <w:iCs/>
          <w:sz w:val="28"/>
          <w:szCs w:val="28"/>
        </w:rPr>
        <w:t xml:space="preserve">изменить </w:t>
      </w:r>
      <w:r w:rsidRPr="008305C0">
        <w:rPr>
          <w:rFonts w:ascii="Times New Roman" w:eastAsia="Times New Roman" w:hAnsi="Times New Roman" w:cs="Times New Roman"/>
          <w:iCs/>
          <w:sz w:val="28"/>
          <w:szCs w:val="28"/>
        </w:rPr>
        <w:t>на Иные зоны</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сельскохозяйственного назначения</w:t>
      </w:r>
      <w:r>
        <w:rPr>
          <w:rFonts w:ascii="Times New Roman" w:eastAsia="Times New Roman" w:hAnsi="Times New Roman" w:cs="Times New Roman"/>
          <w:iCs/>
          <w:sz w:val="28"/>
          <w:szCs w:val="28"/>
        </w:rPr>
        <w:t xml:space="preserve">, площадью 2500 </w:t>
      </w:r>
      <w:proofErr w:type="spellStart"/>
      <w:r>
        <w:rPr>
          <w:rFonts w:ascii="Times New Roman" w:eastAsia="Times New Roman" w:hAnsi="Times New Roman" w:cs="Times New Roman"/>
          <w:iCs/>
          <w:sz w:val="28"/>
          <w:szCs w:val="28"/>
        </w:rPr>
        <w:t>кв.м</w:t>
      </w:r>
      <w:proofErr w:type="spellEnd"/>
      <w:r>
        <w:rPr>
          <w:rFonts w:ascii="Times New Roman" w:eastAsia="Times New Roman" w:hAnsi="Times New Roman" w:cs="Times New Roman"/>
          <w:iCs/>
          <w:sz w:val="28"/>
          <w:szCs w:val="28"/>
        </w:rPr>
        <w:t>, и убрать мероприятие «</w:t>
      </w:r>
      <w:r w:rsidRPr="009B5498">
        <w:rPr>
          <w:rFonts w:ascii="Times New Roman" w:hAnsi="Times New Roman" w:cs="Times New Roman"/>
          <w:sz w:val="28"/>
          <w:szCs w:val="28"/>
        </w:rPr>
        <w:t>строительство очистного сооружения в с. Новая Малыкла, западная часть</w:t>
      </w:r>
      <w:r>
        <w:rPr>
          <w:rFonts w:ascii="Times New Roman" w:hAnsi="Times New Roman" w:cs="Times New Roman"/>
          <w:sz w:val="28"/>
          <w:szCs w:val="28"/>
        </w:rPr>
        <w:t>»</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 xml:space="preserve"> зону инженерной инфраструктуры рядом с садами и</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огородами в восточной части села увеличить согласно ППТ</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и ПМТ под размещение очистных</w:t>
      </w:r>
      <w:r>
        <w:rPr>
          <w:rFonts w:ascii="Times New Roman" w:eastAsia="Times New Roman" w:hAnsi="Times New Roman" w:cs="Times New Roman"/>
          <w:iCs/>
          <w:sz w:val="28"/>
          <w:szCs w:val="28"/>
        </w:rPr>
        <w:t xml:space="preserve">, площадью 11273 </w:t>
      </w:r>
      <w:proofErr w:type="spellStart"/>
      <w:r>
        <w:rPr>
          <w:rFonts w:ascii="Times New Roman" w:eastAsia="Times New Roman" w:hAnsi="Times New Roman" w:cs="Times New Roman"/>
          <w:iCs/>
          <w:sz w:val="28"/>
          <w:szCs w:val="28"/>
        </w:rPr>
        <w:t>кв.м</w:t>
      </w:r>
      <w:proofErr w:type="spellEnd"/>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73:10:031201:682 Зона сельскохозяйственных угодий в</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составе земель с</w:t>
      </w:r>
      <w:r>
        <w:rPr>
          <w:rFonts w:ascii="Times New Roman" w:eastAsia="Times New Roman" w:hAnsi="Times New Roman" w:cs="Times New Roman"/>
          <w:iCs/>
          <w:sz w:val="28"/>
          <w:szCs w:val="28"/>
        </w:rPr>
        <w:t xml:space="preserve">ельскохозяйственного назначения </w:t>
      </w:r>
      <w:r w:rsidRPr="008305C0">
        <w:rPr>
          <w:rFonts w:ascii="Times New Roman" w:eastAsia="Times New Roman" w:hAnsi="Times New Roman" w:cs="Times New Roman"/>
          <w:iCs/>
          <w:sz w:val="28"/>
          <w:szCs w:val="28"/>
        </w:rPr>
        <w:t>на Зону</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инженерной инфраструктуры (водозабор) согласно ППТ</w:t>
      </w:r>
      <w:r>
        <w:rPr>
          <w:rFonts w:ascii="Times New Roman" w:eastAsia="Times New Roman" w:hAnsi="Times New Roman" w:cs="Times New Roman"/>
          <w:iCs/>
          <w:sz w:val="28"/>
          <w:szCs w:val="28"/>
        </w:rPr>
        <w:t xml:space="preserve"> и </w:t>
      </w:r>
      <w:r w:rsidRPr="008305C0">
        <w:rPr>
          <w:rFonts w:ascii="Times New Roman" w:eastAsia="Times New Roman" w:hAnsi="Times New Roman" w:cs="Times New Roman"/>
          <w:iCs/>
          <w:sz w:val="28"/>
          <w:szCs w:val="28"/>
        </w:rPr>
        <w:t>ПМТ</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47 773 кв. м</w:t>
      </w:r>
      <w:r w:rsidRPr="008305C0">
        <w:rPr>
          <w:rFonts w:ascii="Times New Roman" w:eastAsia="Times New Roman" w:hAnsi="Times New Roman" w:cs="Times New Roman"/>
          <w:iCs/>
          <w:sz w:val="28"/>
          <w:szCs w:val="28"/>
        </w:rPr>
        <w:t>.</w:t>
      </w:r>
    </w:p>
    <w:p w:rsidR="005462A1" w:rsidRDefault="005462A1" w:rsidP="006623B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зону Иные зоны </w:t>
      </w:r>
      <w:r w:rsidRPr="004261AA">
        <w:rPr>
          <w:rFonts w:ascii="Times New Roman" w:eastAsia="Times New Roman" w:hAnsi="Times New Roman" w:cs="Times New Roman"/>
          <w:iCs/>
          <w:sz w:val="28"/>
          <w:szCs w:val="28"/>
        </w:rPr>
        <w:t>сельскохозяйственного назначения</w:t>
      </w:r>
      <w:r>
        <w:rPr>
          <w:rFonts w:ascii="Times New Roman" w:eastAsia="Times New Roman" w:hAnsi="Times New Roman" w:cs="Times New Roman"/>
          <w:iCs/>
          <w:sz w:val="28"/>
          <w:szCs w:val="28"/>
        </w:rPr>
        <w:t xml:space="preserve"> заменить на Зону застройки индивидуальными жилыми домами на юге населенного пункта площадью 204851 кв. м. </w:t>
      </w:r>
    </w:p>
    <w:p w:rsidR="005462A1" w:rsidRDefault="005462A1" w:rsidP="006623B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зону Иные зоны </w:t>
      </w:r>
      <w:r w:rsidRPr="004261AA">
        <w:rPr>
          <w:rFonts w:ascii="Times New Roman" w:eastAsia="Times New Roman" w:hAnsi="Times New Roman" w:cs="Times New Roman"/>
          <w:iCs/>
          <w:sz w:val="28"/>
          <w:szCs w:val="28"/>
        </w:rPr>
        <w:t>сельскохозяйственного назначения</w:t>
      </w:r>
      <w:r>
        <w:rPr>
          <w:rFonts w:ascii="Times New Roman" w:eastAsia="Times New Roman" w:hAnsi="Times New Roman" w:cs="Times New Roman"/>
          <w:iCs/>
          <w:sz w:val="28"/>
          <w:szCs w:val="28"/>
        </w:rPr>
        <w:t xml:space="preserve"> заменить на Зону </w:t>
      </w:r>
      <w:r w:rsidRPr="004261AA">
        <w:rPr>
          <w:rFonts w:ascii="Times New Roman" w:eastAsia="Times New Roman" w:hAnsi="Times New Roman" w:cs="Times New Roman"/>
          <w:iCs/>
          <w:sz w:val="28"/>
          <w:szCs w:val="28"/>
        </w:rPr>
        <w:t>озелененных территорий общего пользования (лесопарки, парки, сады, скверы, бульвары, городские леса</w:t>
      </w:r>
      <w:r>
        <w:rPr>
          <w:rFonts w:ascii="Times New Roman" w:eastAsia="Times New Roman" w:hAnsi="Times New Roman" w:cs="Times New Roman"/>
          <w:iCs/>
          <w:sz w:val="28"/>
          <w:szCs w:val="28"/>
        </w:rPr>
        <w:t xml:space="preserve"> на юго-западе населенного пункта площадью 14137 кв. м.</w:t>
      </w:r>
    </w:p>
    <w:p w:rsidR="005462A1" w:rsidRDefault="005462A1" w:rsidP="005462A1">
      <w:pPr>
        <w:pStyle w:val="af"/>
        <w:spacing w:after="0" w:line="240" w:lineRule="auto"/>
        <w:ind w:left="567"/>
        <w:jc w:val="center"/>
        <w:rPr>
          <w:rFonts w:ascii="Times New Roman" w:eastAsia="Times New Roman" w:hAnsi="Times New Roman" w:cs="Times New Roman"/>
          <w:iCs/>
          <w:sz w:val="28"/>
          <w:szCs w:val="28"/>
        </w:rPr>
      </w:pPr>
      <w:r w:rsidRPr="008305C0">
        <w:rPr>
          <w:rFonts w:ascii="Times New Roman" w:eastAsia="Times New Roman" w:hAnsi="Times New Roman" w:cs="Times New Roman"/>
          <w:b/>
          <w:iCs/>
          <w:sz w:val="28"/>
          <w:szCs w:val="28"/>
        </w:rPr>
        <w:t>п. Станция Якушка:</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73:10:000000:378 – Иные зоны сельскохозяйственного</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назначения, изменить на Производственную зону</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сельскохозяйственных предприятий</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36 491 кв. м</w:t>
      </w:r>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73:10:000000:112 Производственная зона</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сельскохозяйственных предприятий увеличить согласно</w:t>
      </w:r>
      <w:r w:rsidRPr="008305C0">
        <w:rPr>
          <w:rFonts w:ascii="Times New Roman" w:eastAsia="Times New Roman" w:hAnsi="Times New Roman" w:cs="Times New Roman"/>
          <w:iCs/>
          <w:sz w:val="28"/>
          <w:szCs w:val="28"/>
        </w:rPr>
        <w:br/>
        <w:t xml:space="preserve">протокола </w:t>
      </w:r>
      <w:r>
        <w:rPr>
          <w:rFonts w:ascii="Times New Roman" w:eastAsia="Times New Roman" w:hAnsi="Times New Roman" w:cs="Times New Roman"/>
          <w:iCs/>
          <w:sz w:val="28"/>
          <w:szCs w:val="28"/>
        </w:rPr>
        <w:t>№</w:t>
      </w:r>
      <w:r w:rsidRPr="008305C0">
        <w:rPr>
          <w:rFonts w:ascii="Times New Roman" w:eastAsia="Times New Roman" w:hAnsi="Times New Roman" w:cs="Times New Roman"/>
          <w:iCs/>
          <w:sz w:val="28"/>
          <w:szCs w:val="28"/>
        </w:rPr>
        <w:t xml:space="preserve"> 1</w:t>
      </w:r>
      <w:r>
        <w:rPr>
          <w:rFonts w:ascii="Times New Roman" w:eastAsia="Times New Roman" w:hAnsi="Times New Roman" w:cs="Times New Roman"/>
          <w:iCs/>
          <w:sz w:val="28"/>
          <w:szCs w:val="28"/>
        </w:rPr>
        <w:t xml:space="preserve">, площадью </w:t>
      </w:r>
      <w:r w:rsidRPr="00DA5A3A">
        <w:rPr>
          <w:rFonts w:ascii="Times New Roman" w:eastAsia="Times New Roman" w:hAnsi="Times New Roman" w:cs="Times New Roman"/>
          <w:iCs/>
          <w:sz w:val="28"/>
          <w:szCs w:val="28"/>
        </w:rPr>
        <w:t>95124 кв. м</w:t>
      </w:r>
      <w:r w:rsidRPr="008305C0">
        <w:rPr>
          <w:rFonts w:ascii="Times New Roman" w:eastAsia="Times New Roman" w:hAnsi="Times New Roman" w:cs="Times New Roman"/>
          <w:iCs/>
          <w:sz w:val="28"/>
          <w:szCs w:val="28"/>
        </w:rPr>
        <w:t>.</w:t>
      </w:r>
    </w:p>
    <w:p w:rsidR="005462A1" w:rsidRDefault="005462A1" w:rsidP="005462A1">
      <w:pPr>
        <w:pStyle w:val="af"/>
        <w:spacing w:after="0" w:line="240" w:lineRule="auto"/>
        <w:ind w:left="567"/>
        <w:jc w:val="center"/>
        <w:rPr>
          <w:rFonts w:ascii="Times New Roman" w:eastAsia="Times New Roman" w:hAnsi="Times New Roman" w:cs="Times New Roman"/>
          <w:iCs/>
          <w:sz w:val="28"/>
          <w:szCs w:val="28"/>
        </w:rPr>
      </w:pPr>
      <w:r w:rsidRPr="008305C0">
        <w:rPr>
          <w:rFonts w:ascii="Times New Roman" w:eastAsia="Times New Roman" w:hAnsi="Times New Roman" w:cs="Times New Roman"/>
          <w:b/>
          <w:iCs/>
          <w:sz w:val="28"/>
          <w:szCs w:val="28"/>
        </w:rPr>
        <w:t>с. Александровка</w:t>
      </w:r>
    </w:p>
    <w:p w:rsidR="005462A1" w:rsidRDefault="005462A1"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sidRPr="008305C0">
        <w:rPr>
          <w:rFonts w:ascii="Times New Roman" w:eastAsia="Times New Roman" w:hAnsi="Times New Roman" w:cs="Times New Roman"/>
          <w:iCs/>
          <w:sz w:val="28"/>
          <w:szCs w:val="28"/>
        </w:rPr>
        <w:t>земельного участка с кадастровым номером</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73:10:000000:130 исключить из границ населенного пункта</w:t>
      </w:r>
      <w:r>
        <w:rPr>
          <w:rFonts w:ascii="Times New Roman" w:eastAsia="Times New Roman" w:hAnsi="Times New Roman" w:cs="Times New Roman"/>
          <w:iCs/>
          <w:sz w:val="28"/>
          <w:szCs w:val="28"/>
        </w:rPr>
        <w:t xml:space="preserve">, площадью 54461 </w:t>
      </w:r>
      <w:proofErr w:type="spellStart"/>
      <w:r>
        <w:rPr>
          <w:rFonts w:ascii="Times New Roman" w:eastAsia="Times New Roman" w:hAnsi="Times New Roman" w:cs="Times New Roman"/>
          <w:iCs/>
          <w:sz w:val="28"/>
          <w:szCs w:val="28"/>
        </w:rPr>
        <w:t>кв.м</w:t>
      </w:r>
      <w:proofErr w:type="spellEnd"/>
      <w:r w:rsidRPr="008305C0">
        <w:rPr>
          <w:rFonts w:ascii="Times New Roman" w:eastAsia="Times New Roman" w:hAnsi="Times New Roman" w:cs="Times New Roman"/>
          <w:iCs/>
          <w:sz w:val="28"/>
          <w:szCs w:val="28"/>
        </w:rPr>
        <w:t>;</w:t>
      </w:r>
    </w:p>
    <w:p w:rsidR="005462A1" w:rsidRDefault="005462A1" w:rsidP="005462A1">
      <w:pPr>
        <w:pStyle w:val="af"/>
        <w:numPr>
          <w:ilvl w:val="0"/>
          <w:numId w:val="21"/>
        </w:numPr>
        <w:spacing w:after="0" w:line="240" w:lineRule="auto"/>
        <w:ind w:left="0" w:firstLine="72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земельные участки </w:t>
      </w:r>
      <w:r w:rsidRPr="004261AA">
        <w:rPr>
          <w:rFonts w:ascii="Times New Roman" w:eastAsia="Times New Roman" w:hAnsi="Times New Roman" w:cs="Times New Roman"/>
          <w:iCs/>
          <w:sz w:val="28"/>
          <w:szCs w:val="28"/>
        </w:rPr>
        <w:t>73:10:031601:104</w:t>
      </w:r>
      <w:r>
        <w:rPr>
          <w:rFonts w:ascii="Times New Roman" w:eastAsia="Times New Roman" w:hAnsi="Times New Roman" w:cs="Times New Roman"/>
          <w:iCs/>
          <w:sz w:val="28"/>
          <w:szCs w:val="28"/>
        </w:rPr>
        <w:t xml:space="preserve"> и </w:t>
      </w:r>
      <w:r w:rsidRPr="004261AA">
        <w:rPr>
          <w:rFonts w:ascii="Times New Roman" w:eastAsia="Times New Roman" w:hAnsi="Times New Roman" w:cs="Times New Roman"/>
          <w:iCs/>
          <w:sz w:val="28"/>
          <w:szCs w:val="28"/>
        </w:rPr>
        <w:t>73:10:031601:257</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Зона сельскохозяйственных угодий в</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составе земель с</w:t>
      </w:r>
      <w:r>
        <w:rPr>
          <w:rFonts w:ascii="Times New Roman" w:eastAsia="Times New Roman" w:hAnsi="Times New Roman" w:cs="Times New Roman"/>
          <w:iCs/>
          <w:sz w:val="28"/>
          <w:szCs w:val="28"/>
        </w:rPr>
        <w:t xml:space="preserve">ельскохозяйственного назначения заменить на </w:t>
      </w:r>
      <w:r w:rsidRPr="008305C0">
        <w:rPr>
          <w:rFonts w:ascii="Times New Roman" w:eastAsia="Times New Roman" w:hAnsi="Times New Roman" w:cs="Times New Roman"/>
          <w:iCs/>
          <w:sz w:val="28"/>
          <w:szCs w:val="28"/>
        </w:rPr>
        <w:t>Производственную зону</w:t>
      </w:r>
      <w:r>
        <w:rPr>
          <w:rFonts w:ascii="Times New Roman" w:eastAsia="Times New Roman" w:hAnsi="Times New Roman" w:cs="Times New Roman"/>
          <w:iCs/>
          <w:sz w:val="28"/>
          <w:szCs w:val="28"/>
        </w:rPr>
        <w:t xml:space="preserve"> </w:t>
      </w:r>
      <w:r w:rsidRPr="008305C0">
        <w:rPr>
          <w:rFonts w:ascii="Times New Roman" w:eastAsia="Times New Roman" w:hAnsi="Times New Roman" w:cs="Times New Roman"/>
          <w:iCs/>
          <w:sz w:val="28"/>
          <w:szCs w:val="28"/>
        </w:rPr>
        <w:t>сельскохозяйственных предприятий</w:t>
      </w:r>
      <w:r>
        <w:rPr>
          <w:rFonts w:ascii="Times New Roman" w:eastAsia="Times New Roman" w:hAnsi="Times New Roman" w:cs="Times New Roman"/>
          <w:iCs/>
          <w:sz w:val="28"/>
          <w:szCs w:val="28"/>
        </w:rPr>
        <w:t>, площадью 31770 кв. м.</w:t>
      </w:r>
    </w:p>
    <w:p w:rsidR="005462A1" w:rsidRDefault="00433ADD"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и</w:t>
      </w:r>
      <w:r w:rsidR="005462A1" w:rsidRPr="008305C0">
        <w:rPr>
          <w:rFonts w:ascii="Times New Roman" w:eastAsia="Times New Roman" w:hAnsi="Times New Roman" w:cs="Times New Roman"/>
          <w:iCs/>
          <w:sz w:val="28"/>
          <w:szCs w:val="28"/>
        </w:rPr>
        <w:t>зменить границу населенного пункта кадастровый</w:t>
      </w:r>
      <w:r w:rsidR="005462A1">
        <w:rPr>
          <w:rFonts w:ascii="Times New Roman" w:eastAsia="Times New Roman" w:hAnsi="Times New Roman" w:cs="Times New Roman"/>
          <w:iCs/>
          <w:sz w:val="28"/>
          <w:szCs w:val="28"/>
        </w:rPr>
        <w:t xml:space="preserve"> </w:t>
      </w:r>
      <w:r w:rsidR="005462A1" w:rsidRPr="008305C0">
        <w:rPr>
          <w:rFonts w:ascii="Times New Roman" w:eastAsia="Times New Roman" w:hAnsi="Times New Roman" w:cs="Times New Roman"/>
          <w:iCs/>
          <w:sz w:val="28"/>
          <w:szCs w:val="28"/>
        </w:rPr>
        <w:t xml:space="preserve">квартал 73:10:031601 согласно протокола </w:t>
      </w:r>
      <w:r w:rsidR="005462A1">
        <w:rPr>
          <w:rFonts w:ascii="Times New Roman" w:eastAsia="Times New Roman" w:hAnsi="Times New Roman" w:cs="Times New Roman"/>
          <w:iCs/>
          <w:sz w:val="28"/>
          <w:szCs w:val="28"/>
        </w:rPr>
        <w:t xml:space="preserve">№1 </w:t>
      </w:r>
      <w:r w:rsidR="005462A1" w:rsidRPr="008305C0">
        <w:rPr>
          <w:rFonts w:ascii="Times New Roman" w:eastAsia="Times New Roman" w:hAnsi="Times New Roman" w:cs="Times New Roman"/>
          <w:iCs/>
          <w:sz w:val="28"/>
          <w:szCs w:val="28"/>
        </w:rPr>
        <w:t>Предполагаемая Зона сельскохозяйственных угодий в</w:t>
      </w:r>
      <w:r w:rsidR="005462A1">
        <w:rPr>
          <w:rFonts w:ascii="Times New Roman" w:eastAsia="Times New Roman" w:hAnsi="Times New Roman" w:cs="Times New Roman"/>
          <w:iCs/>
          <w:sz w:val="28"/>
          <w:szCs w:val="28"/>
        </w:rPr>
        <w:t xml:space="preserve"> </w:t>
      </w:r>
      <w:r w:rsidR="005462A1" w:rsidRPr="008305C0">
        <w:rPr>
          <w:rFonts w:ascii="Times New Roman" w:eastAsia="Times New Roman" w:hAnsi="Times New Roman" w:cs="Times New Roman"/>
          <w:iCs/>
          <w:sz w:val="28"/>
          <w:szCs w:val="28"/>
        </w:rPr>
        <w:t>составе сельскохозяйственного назначения</w:t>
      </w:r>
      <w:r w:rsidR="005462A1">
        <w:rPr>
          <w:rFonts w:ascii="Times New Roman" w:eastAsia="Times New Roman" w:hAnsi="Times New Roman" w:cs="Times New Roman"/>
          <w:iCs/>
          <w:sz w:val="28"/>
          <w:szCs w:val="28"/>
        </w:rPr>
        <w:t xml:space="preserve">, площадью </w:t>
      </w:r>
      <w:r w:rsidR="005462A1" w:rsidRPr="00DA5A3A">
        <w:rPr>
          <w:rFonts w:ascii="Times New Roman" w:eastAsia="Times New Roman" w:hAnsi="Times New Roman" w:cs="Times New Roman"/>
          <w:iCs/>
          <w:sz w:val="28"/>
          <w:szCs w:val="28"/>
        </w:rPr>
        <w:t>49 558 кв. м</w:t>
      </w:r>
      <w:r w:rsidR="005462A1" w:rsidRPr="008305C0">
        <w:rPr>
          <w:rFonts w:ascii="Times New Roman" w:eastAsia="Times New Roman" w:hAnsi="Times New Roman" w:cs="Times New Roman"/>
          <w:iCs/>
          <w:sz w:val="28"/>
          <w:szCs w:val="28"/>
        </w:rPr>
        <w:t>.</w:t>
      </w:r>
    </w:p>
    <w:p w:rsidR="005462A1" w:rsidRDefault="005462A1" w:rsidP="005462A1">
      <w:pPr>
        <w:pStyle w:val="af"/>
        <w:spacing w:after="0" w:line="240" w:lineRule="auto"/>
        <w:ind w:left="567"/>
        <w:jc w:val="center"/>
        <w:rPr>
          <w:rFonts w:ascii="Times New Roman" w:eastAsia="Times New Roman" w:hAnsi="Times New Roman" w:cs="Times New Roman"/>
          <w:iCs/>
          <w:sz w:val="28"/>
          <w:szCs w:val="28"/>
        </w:rPr>
      </w:pPr>
      <w:bookmarkStart w:id="7" w:name="_GoBack"/>
      <w:bookmarkEnd w:id="7"/>
      <w:r w:rsidRPr="00F56A6B">
        <w:rPr>
          <w:rFonts w:ascii="Times New Roman" w:eastAsia="Times New Roman" w:hAnsi="Times New Roman" w:cs="Times New Roman"/>
          <w:b/>
          <w:iCs/>
          <w:sz w:val="28"/>
          <w:szCs w:val="28"/>
        </w:rPr>
        <w:t>с. Старая Куликовка:</w:t>
      </w:r>
    </w:p>
    <w:p w:rsidR="005462A1" w:rsidRDefault="00433ADD"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w:t>
      </w:r>
      <w:r w:rsidR="005462A1" w:rsidRPr="008305C0">
        <w:rPr>
          <w:rFonts w:ascii="Times New Roman" w:eastAsia="Times New Roman" w:hAnsi="Times New Roman" w:cs="Times New Roman"/>
          <w:iCs/>
          <w:sz w:val="28"/>
          <w:szCs w:val="28"/>
        </w:rPr>
        <w:t>она сельскохозяйственных угодий, изменить на</w:t>
      </w:r>
      <w:r w:rsidR="005462A1">
        <w:rPr>
          <w:rFonts w:ascii="Times New Roman" w:eastAsia="Times New Roman" w:hAnsi="Times New Roman" w:cs="Times New Roman"/>
          <w:iCs/>
          <w:sz w:val="28"/>
          <w:szCs w:val="28"/>
        </w:rPr>
        <w:t xml:space="preserve"> </w:t>
      </w:r>
      <w:r w:rsidR="005462A1" w:rsidRPr="008305C0">
        <w:rPr>
          <w:rFonts w:ascii="Times New Roman" w:eastAsia="Times New Roman" w:hAnsi="Times New Roman" w:cs="Times New Roman"/>
          <w:iCs/>
          <w:sz w:val="28"/>
          <w:szCs w:val="28"/>
        </w:rPr>
        <w:t>Производственную зону сельскохозяйственных предприятий</w:t>
      </w:r>
      <w:r w:rsidR="005462A1">
        <w:rPr>
          <w:rFonts w:ascii="Times New Roman" w:eastAsia="Times New Roman" w:hAnsi="Times New Roman" w:cs="Times New Roman"/>
          <w:iCs/>
          <w:sz w:val="28"/>
          <w:szCs w:val="28"/>
        </w:rPr>
        <w:t xml:space="preserve"> </w:t>
      </w:r>
      <w:r w:rsidR="005462A1" w:rsidRPr="008305C0">
        <w:rPr>
          <w:rFonts w:ascii="Times New Roman" w:eastAsia="Times New Roman" w:hAnsi="Times New Roman" w:cs="Times New Roman"/>
          <w:iCs/>
          <w:sz w:val="28"/>
          <w:szCs w:val="28"/>
        </w:rPr>
        <w:t xml:space="preserve">согласно протокола </w:t>
      </w:r>
      <w:r w:rsidR="005462A1">
        <w:rPr>
          <w:rFonts w:ascii="Times New Roman" w:eastAsia="Times New Roman" w:hAnsi="Times New Roman" w:cs="Times New Roman"/>
          <w:iCs/>
          <w:sz w:val="28"/>
          <w:szCs w:val="28"/>
        </w:rPr>
        <w:t>№1, площадью 208843 кв. м.</w:t>
      </w:r>
    </w:p>
    <w:p w:rsidR="005462A1" w:rsidRPr="008305C0" w:rsidRDefault="00433ADD" w:rsidP="005462A1">
      <w:pPr>
        <w:pStyle w:val="af"/>
        <w:numPr>
          <w:ilvl w:val="0"/>
          <w:numId w:val="21"/>
        </w:numPr>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w:t>
      </w:r>
      <w:r w:rsidR="005462A1" w:rsidRPr="008305C0">
        <w:rPr>
          <w:rFonts w:ascii="Times New Roman" w:eastAsia="Times New Roman" w:hAnsi="Times New Roman" w:cs="Times New Roman"/>
          <w:iCs/>
          <w:sz w:val="28"/>
          <w:szCs w:val="28"/>
        </w:rPr>
        <w:t xml:space="preserve"> условные обозначения внести Зону Садоводства.</w:t>
      </w:r>
    </w:p>
    <w:p w:rsidR="00643151" w:rsidRPr="00823DC9" w:rsidRDefault="00643151" w:rsidP="00643151">
      <w:pPr>
        <w:spacing w:after="0" w:line="240" w:lineRule="auto"/>
        <w:ind w:firstLine="709"/>
        <w:jc w:val="both"/>
        <w:rPr>
          <w:rFonts w:ascii="Times New Roman" w:hAnsi="Times New Roman" w:cs="Times New Roman"/>
          <w:bCs/>
          <w:color w:val="FF0000"/>
          <w:sz w:val="28"/>
          <w:szCs w:val="28"/>
        </w:rPr>
      </w:pPr>
    </w:p>
    <w:p w:rsidR="003860A7" w:rsidRPr="00C83F60" w:rsidRDefault="003860A7"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color w:val="000000" w:themeColor="text1"/>
          <w:sz w:val="28"/>
          <w:szCs w:val="28"/>
        </w:rPr>
      </w:pPr>
      <w:bookmarkStart w:id="8" w:name="_Toc135664681"/>
      <w:r w:rsidRPr="00C83F60">
        <w:rPr>
          <w:rFonts w:ascii="Times New Roman" w:eastAsia="Times New Roman" w:hAnsi="Times New Roman" w:cs="Times New Roman"/>
          <w:b/>
          <w:iCs/>
          <w:color w:val="000000" w:themeColor="text1"/>
          <w:sz w:val="28"/>
          <w:szCs w:val="28"/>
        </w:rPr>
        <w:t xml:space="preserve">Сведения о видах, назначении, наименованиях, характеристиках и местоположении планируемых для размещения объектов местного значения </w:t>
      </w:r>
      <w:r w:rsidR="000763C2" w:rsidRPr="00C83F60">
        <w:rPr>
          <w:rFonts w:ascii="Times New Roman" w:eastAsia="Times New Roman" w:hAnsi="Times New Roman" w:cs="Times New Roman"/>
          <w:b/>
          <w:iCs/>
          <w:color w:val="000000" w:themeColor="text1"/>
          <w:sz w:val="28"/>
          <w:szCs w:val="28"/>
        </w:rPr>
        <w:t xml:space="preserve">поселения </w:t>
      </w:r>
      <w:r w:rsidRPr="00C83F60">
        <w:rPr>
          <w:rFonts w:ascii="Times New Roman" w:eastAsia="Times New Roman" w:hAnsi="Times New Roman" w:cs="Times New Roman"/>
          <w:b/>
          <w:iCs/>
          <w:color w:val="000000" w:themeColor="text1"/>
          <w:sz w:val="28"/>
          <w:szCs w:val="28"/>
        </w:rPr>
        <w:t>и зоны с особыми условиями использования территорий</w:t>
      </w:r>
      <w:bookmarkEnd w:id="3"/>
      <w:bookmarkEnd w:id="4"/>
      <w:bookmarkEnd w:id="8"/>
    </w:p>
    <w:p w:rsidR="003860A7" w:rsidRPr="00C83F60" w:rsidRDefault="003860A7" w:rsidP="000C264F">
      <w:pPr>
        <w:spacing w:after="0" w:line="240" w:lineRule="auto"/>
        <w:ind w:firstLine="709"/>
        <w:rPr>
          <w:rFonts w:ascii="Times New Roman" w:hAnsi="Times New Roman" w:cs="Times New Roman"/>
          <w:color w:val="000000" w:themeColor="text1"/>
          <w:sz w:val="28"/>
          <w:szCs w:val="28"/>
        </w:rPr>
      </w:pPr>
    </w:p>
    <w:p w:rsidR="00943B0F" w:rsidRDefault="00731B99" w:rsidP="00731B99">
      <w:pPr>
        <w:pStyle w:val="af"/>
        <w:tabs>
          <w:tab w:val="left" w:pos="993"/>
        </w:tabs>
        <w:spacing w:after="0" w:line="240" w:lineRule="auto"/>
        <w:ind w:left="0" w:firstLine="709"/>
        <w:jc w:val="both"/>
        <w:rPr>
          <w:rFonts w:ascii="Times New Roman" w:eastAsia="Times New Roman" w:hAnsi="Times New Roman" w:cs="Times New Roman"/>
          <w:iCs/>
          <w:color w:val="000000" w:themeColor="text1"/>
          <w:sz w:val="28"/>
          <w:szCs w:val="28"/>
        </w:rPr>
      </w:pPr>
      <w:r w:rsidRPr="007C3B9A">
        <w:rPr>
          <w:rFonts w:ascii="Times New Roman" w:eastAsia="Times New Roman" w:hAnsi="Times New Roman" w:cs="Times New Roman"/>
          <w:iCs/>
          <w:color w:val="000000" w:themeColor="text1"/>
          <w:sz w:val="28"/>
          <w:szCs w:val="28"/>
        </w:rPr>
        <w:t xml:space="preserve">Внесение изменений в генеральный план </w:t>
      </w:r>
      <w:r w:rsidRPr="007C3B9A">
        <w:rPr>
          <w:rFonts w:ascii="Times New Roman" w:eastAsia="Times New Roman" w:hAnsi="Times New Roman" w:cs="Times New Roman"/>
          <w:color w:val="000000" w:themeColor="text1"/>
          <w:sz w:val="28"/>
          <w:szCs w:val="28"/>
        </w:rPr>
        <w:t xml:space="preserve">муниципального образования </w:t>
      </w:r>
      <w:r w:rsidR="00AB44F3" w:rsidRPr="007C3B9A">
        <w:rPr>
          <w:rFonts w:ascii="Times New Roman" w:eastAsia="Times New Roman" w:hAnsi="Times New Roman" w:cs="Times New Roman"/>
          <w:iCs/>
          <w:color w:val="000000" w:themeColor="text1"/>
          <w:sz w:val="28"/>
          <w:szCs w:val="28"/>
        </w:rPr>
        <w:t>"</w:t>
      </w:r>
      <w:proofErr w:type="spellStart"/>
      <w:r w:rsidR="00C6071E" w:rsidRPr="007C3B9A">
        <w:rPr>
          <w:rFonts w:ascii="Times New Roman" w:eastAsia="Times New Roman" w:hAnsi="Times New Roman" w:cs="Times New Roman"/>
          <w:iCs/>
          <w:color w:val="000000" w:themeColor="text1"/>
          <w:sz w:val="28"/>
          <w:szCs w:val="28"/>
        </w:rPr>
        <w:t>Новомалыклинское</w:t>
      </w:r>
      <w:proofErr w:type="spellEnd"/>
      <w:r w:rsidR="00AB44F3" w:rsidRPr="007C3B9A">
        <w:rPr>
          <w:rFonts w:ascii="Times New Roman" w:eastAsia="Times New Roman" w:hAnsi="Times New Roman" w:cs="Times New Roman"/>
          <w:iCs/>
          <w:color w:val="000000" w:themeColor="text1"/>
          <w:sz w:val="28"/>
          <w:szCs w:val="28"/>
        </w:rPr>
        <w:t xml:space="preserve"> </w:t>
      </w:r>
      <w:r w:rsidR="00C6071E" w:rsidRPr="007C3B9A">
        <w:rPr>
          <w:rFonts w:ascii="Times New Roman" w:eastAsia="Times New Roman" w:hAnsi="Times New Roman" w:cs="Times New Roman"/>
          <w:iCs/>
          <w:color w:val="000000" w:themeColor="text1"/>
          <w:sz w:val="28"/>
          <w:szCs w:val="28"/>
        </w:rPr>
        <w:t>сельское</w:t>
      </w:r>
      <w:r w:rsidR="00AB44F3" w:rsidRPr="007C3B9A">
        <w:rPr>
          <w:rFonts w:ascii="Times New Roman" w:eastAsia="Times New Roman" w:hAnsi="Times New Roman" w:cs="Times New Roman"/>
          <w:iCs/>
          <w:color w:val="000000" w:themeColor="text1"/>
          <w:sz w:val="28"/>
          <w:szCs w:val="28"/>
        </w:rPr>
        <w:t xml:space="preserve"> поселение"</w:t>
      </w:r>
      <w:r w:rsidRPr="007C3B9A">
        <w:rPr>
          <w:rFonts w:ascii="Times New Roman" w:eastAsia="Times New Roman" w:hAnsi="Times New Roman" w:cs="Times New Roman"/>
          <w:color w:val="000000" w:themeColor="text1"/>
          <w:sz w:val="28"/>
          <w:szCs w:val="28"/>
        </w:rPr>
        <w:t xml:space="preserve"> </w:t>
      </w:r>
      <w:proofErr w:type="spellStart"/>
      <w:r w:rsidR="00C6071E" w:rsidRPr="007C3B9A">
        <w:rPr>
          <w:rFonts w:ascii="Times New Roman" w:eastAsia="Times New Roman" w:hAnsi="Times New Roman" w:cs="Times New Roman"/>
          <w:color w:val="000000" w:themeColor="text1"/>
          <w:sz w:val="28"/>
          <w:szCs w:val="28"/>
        </w:rPr>
        <w:t>Новомалыклинского</w:t>
      </w:r>
      <w:proofErr w:type="spellEnd"/>
      <w:r w:rsidRPr="007C3B9A">
        <w:rPr>
          <w:rFonts w:ascii="Times New Roman" w:eastAsia="Times New Roman" w:hAnsi="Times New Roman" w:cs="Times New Roman"/>
          <w:color w:val="000000" w:themeColor="text1"/>
          <w:sz w:val="28"/>
          <w:szCs w:val="28"/>
        </w:rPr>
        <w:t xml:space="preserve"> района Ульяновской области </w:t>
      </w:r>
      <w:r w:rsidRPr="007C3B9A">
        <w:rPr>
          <w:rFonts w:ascii="Times New Roman" w:eastAsia="Times New Roman" w:hAnsi="Times New Roman" w:cs="Times New Roman"/>
          <w:iCs/>
          <w:color w:val="000000" w:themeColor="text1"/>
          <w:sz w:val="28"/>
          <w:szCs w:val="28"/>
        </w:rPr>
        <w:t xml:space="preserve">производится </w:t>
      </w:r>
      <w:r w:rsidR="00A85F23" w:rsidRPr="007C3B9A">
        <w:rPr>
          <w:rFonts w:ascii="Times New Roman" w:eastAsia="Times New Roman" w:hAnsi="Times New Roman" w:cs="Times New Roman"/>
          <w:iCs/>
          <w:color w:val="000000" w:themeColor="text1"/>
          <w:sz w:val="28"/>
          <w:szCs w:val="28"/>
        </w:rPr>
        <w:t>в части территорий</w:t>
      </w:r>
      <w:r w:rsidR="00943B0F">
        <w:rPr>
          <w:rFonts w:ascii="Times New Roman" w:eastAsia="Times New Roman" w:hAnsi="Times New Roman" w:cs="Times New Roman"/>
          <w:iCs/>
          <w:color w:val="000000" w:themeColor="text1"/>
          <w:sz w:val="28"/>
          <w:szCs w:val="28"/>
        </w:rPr>
        <w:t>:</w:t>
      </w:r>
    </w:p>
    <w:p w:rsidR="00943B0F" w:rsidRPr="00943B0F" w:rsidRDefault="00F53435" w:rsidP="00943B0F">
      <w:pPr>
        <w:pStyle w:val="af"/>
        <w:tabs>
          <w:tab w:val="left" w:pos="369"/>
        </w:tabs>
        <w:spacing w:after="0" w:line="240" w:lineRule="auto"/>
        <w:ind w:left="0" w:firstLine="567"/>
        <w:jc w:val="both"/>
        <w:rPr>
          <w:rFonts w:ascii="Times New Roman" w:eastAsia="Times New Roman" w:hAnsi="Times New Roman" w:cs="Times New Roman"/>
          <w:b/>
          <w:iCs/>
          <w:sz w:val="28"/>
          <w:szCs w:val="28"/>
        </w:rPr>
      </w:pPr>
      <w:r w:rsidRPr="00943B0F">
        <w:rPr>
          <w:rFonts w:ascii="Times New Roman" w:eastAsia="Times New Roman" w:hAnsi="Times New Roman" w:cs="Times New Roman"/>
          <w:b/>
          <w:iCs/>
          <w:color w:val="000000" w:themeColor="text1"/>
          <w:sz w:val="28"/>
          <w:szCs w:val="28"/>
        </w:rPr>
        <w:t xml:space="preserve"> </w:t>
      </w:r>
      <w:r w:rsidRPr="00943B0F">
        <w:rPr>
          <w:rFonts w:ascii="Times New Roman" w:eastAsia="Times New Roman" w:hAnsi="Times New Roman" w:cs="Times New Roman"/>
          <w:b/>
          <w:iCs/>
          <w:sz w:val="28"/>
          <w:szCs w:val="28"/>
        </w:rPr>
        <w:t>с. Новая Малыкла:</w:t>
      </w:r>
      <w:r w:rsidR="00A85F23" w:rsidRPr="00943B0F">
        <w:rPr>
          <w:rFonts w:ascii="Times New Roman" w:eastAsia="Times New Roman" w:hAnsi="Times New Roman" w:cs="Times New Roman"/>
          <w:b/>
          <w:iCs/>
          <w:sz w:val="28"/>
          <w:szCs w:val="28"/>
        </w:rPr>
        <w:t xml:space="preserve">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F53435" w:rsidRPr="00943B0F">
        <w:rPr>
          <w:rFonts w:ascii="Times New Roman" w:eastAsia="Times New Roman" w:hAnsi="Times New Roman" w:cs="Times New Roman"/>
          <w:iCs/>
          <w:sz w:val="28"/>
          <w:szCs w:val="28"/>
        </w:rPr>
        <w:t xml:space="preserve">земельный участок с кадастровым номером 73:10:040111:853 – Иные зоны сельскохозяйственного назначения, изменить на Производственную зону,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F53435" w:rsidRPr="00943B0F">
        <w:rPr>
          <w:rFonts w:ascii="Times New Roman" w:eastAsia="Times New Roman" w:hAnsi="Times New Roman" w:cs="Times New Roman"/>
          <w:iCs/>
          <w:sz w:val="28"/>
          <w:szCs w:val="28"/>
        </w:rPr>
        <w:t>земельный участок с кадастровым номером 73:10:040111:854 – Иные зоны сельскохозяйственного назначения, изменить на Производственную зону,</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F53435" w:rsidRPr="00943B0F">
        <w:rPr>
          <w:rFonts w:ascii="Times New Roman" w:eastAsia="Times New Roman" w:hAnsi="Times New Roman" w:cs="Times New Roman"/>
          <w:iCs/>
          <w:sz w:val="28"/>
          <w:szCs w:val="28"/>
        </w:rPr>
        <w:t>земельный участок с кадастровым номером 73:10:040105:1051 – многофункциональная общественно-деловая зона, изменить на Производственную зону,</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4A2320" w:rsidRPr="00943B0F">
        <w:rPr>
          <w:rFonts w:ascii="Times New Roman" w:eastAsia="Times New Roman" w:hAnsi="Times New Roman" w:cs="Times New Roman"/>
          <w:iCs/>
          <w:sz w:val="28"/>
          <w:szCs w:val="28"/>
        </w:rPr>
        <w:t xml:space="preserve">земельный участок с кадастровым номером 73:10:040105:1055 – Зона застройки индивидуальными жилыми домами на Производственную зону,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4A2320" w:rsidRPr="00943B0F">
        <w:rPr>
          <w:rFonts w:ascii="Times New Roman" w:eastAsia="Times New Roman" w:hAnsi="Times New Roman" w:cs="Times New Roman"/>
          <w:iCs/>
          <w:sz w:val="28"/>
          <w:szCs w:val="28"/>
        </w:rPr>
        <w:t>часть кадастрового квартала 73:10:040105 Зона специализированной общественной застройки на Зону застройки малоэтажными жилыми домами,</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4A2320" w:rsidRPr="00943B0F">
        <w:rPr>
          <w:rFonts w:ascii="Times New Roman" w:eastAsia="Times New Roman" w:hAnsi="Times New Roman" w:cs="Times New Roman"/>
          <w:iCs/>
          <w:sz w:val="28"/>
          <w:szCs w:val="28"/>
        </w:rPr>
        <w:t xml:space="preserve">зону инженерной инфраструктуры (очистные сооружения) у кладбища изменить на Иные зоны сельскохозяйственного назначения и убрать мероприятие «строительство очистного сооружения в с. Новая Малыкла, западная часть»,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4A2320" w:rsidRPr="00943B0F">
        <w:rPr>
          <w:rFonts w:ascii="Times New Roman" w:eastAsia="Times New Roman" w:hAnsi="Times New Roman" w:cs="Times New Roman"/>
          <w:iCs/>
          <w:sz w:val="28"/>
          <w:szCs w:val="28"/>
        </w:rPr>
        <w:t>зону инженерной инфраструктуры рядом с садами и огородами в восточной части села увеличить согласно ППТ и ПМТ под размещение очистных сооружений,</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 xml:space="preserve">земельный участок с кадастровым номером 73:10:031201:682 Зона сельскохозяйственных угодий в составе земель сельскохозяйственного назначения на Зону инженерной инфраструктуры (водозабор) согласно ППТ и ПМТ,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 xml:space="preserve">зона Иные зоны сельскохозяйственного назначения заменить на Зону застройки индивидуальными жилыми домами на юге населенного пункта,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 xml:space="preserve">зона Иные зоны сельскохозяйственного назначения заменить на Зону озелененных территорий общего пользования (лесопарки, парки, сады, скверы, бульвары, городские леса) на юго-западе населенного пункта; </w:t>
      </w:r>
    </w:p>
    <w:p w:rsidR="00943B0F" w:rsidRPr="00943B0F" w:rsidRDefault="00E51D7A" w:rsidP="00943B0F">
      <w:pPr>
        <w:pStyle w:val="af"/>
        <w:tabs>
          <w:tab w:val="left" w:pos="369"/>
        </w:tabs>
        <w:spacing w:after="0" w:line="240" w:lineRule="auto"/>
        <w:ind w:left="0" w:firstLine="567"/>
        <w:jc w:val="both"/>
        <w:rPr>
          <w:rFonts w:ascii="Times New Roman" w:eastAsia="Times New Roman" w:hAnsi="Times New Roman" w:cs="Times New Roman"/>
          <w:b/>
          <w:iCs/>
          <w:color w:val="000000" w:themeColor="text1"/>
          <w:sz w:val="28"/>
          <w:szCs w:val="28"/>
        </w:rPr>
      </w:pPr>
      <w:r w:rsidRPr="00943B0F">
        <w:rPr>
          <w:rFonts w:ascii="Times New Roman" w:eastAsia="Times New Roman" w:hAnsi="Times New Roman" w:cs="Times New Roman"/>
          <w:b/>
          <w:iCs/>
          <w:color w:val="000000" w:themeColor="text1"/>
          <w:sz w:val="28"/>
          <w:szCs w:val="28"/>
        </w:rPr>
        <w:t xml:space="preserve">п. Станция Якушка: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 xml:space="preserve">земельный участок с кадастровым номером 73:10:000000:378 – Иные зоны сельскохозяйственного назначения, изменить на Производственную зону сельскохозяйственных предприятий,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земельный участок с кадастровым номером 73:10:000000:112 Производственная зона сельскохозяйственных предприятий увеличить согласно</w:t>
      </w:r>
      <w:r w:rsidR="00E51D7A" w:rsidRPr="00943B0F">
        <w:rPr>
          <w:rFonts w:ascii="Times New Roman" w:eastAsia="Times New Roman" w:hAnsi="Times New Roman" w:cs="Times New Roman"/>
          <w:iCs/>
          <w:sz w:val="28"/>
          <w:szCs w:val="28"/>
        </w:rPr>
        <w:br/>
        <w:t>протоколу № 1;</w:t>
      </w:r>
    </w:p>
    <w:p w:rsidR="00943B0F" w:rsidRDefault="00E51D7A"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sidRPr="00943B0F">
        <w:rPr>
          <w:rFonts w:ascii="Times New Roman" w:eastAsia="Times New Roman" w:hAnsi="Times New Roman" w:cs="Times New Roman"/>
          <w:b/>
          <w:iCs/>
          <w:color w:val="000000" w:themeColor="text1"/>
          <w:sz w:val="28"/>
          <w:szCs w:val="28"/>
        </w:rPr>
        <w:t xml:space="preserve"> с. Александровка:</w:t>
      </w:r>
      <w:r w:rsidRPr="00943B0F">
        <w:rPr>
          <w:rFonts w:ascii="Times New Roman" w:eastAsia="Times New Roman" w:hAnsi="Times New Roman" w:cs="Times New Roman"/>
          <w:iCs/>
          <w:sz w:val="28"/>
          <w:szCs w:val="28"/>
        </w:rPr>
        <w:t xml:space="preserve">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E51D7A" w:rsidRPr="00943B0F">
        <w:rPr>
          <w:rFonts w:ascii="Times New Roman" w:eastAsia="Times New Roman" w:hAnsi="Times New Roman" w:cs="Times New Roman"/>
          <w:iCs/>
          <w:sz w:val="28"/>
          <w:szCs w:val="28"/>
        </w:rPr>
        <w:t xml:space="preserve">земельный участок с кадастровым номером 73:10:000000:130 исключить из границ населенного пункта,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8C52DB" w:rsidRPr="00943B0F">
        <w:rPr>
          <w:rFonts w:ascii="Times New Roman" w:eastAsia="Times New Roman" w:hAnsi="Times New Roman" w:cs="Times New Roman"/>
          <w:iCs/>
          <w:sz w:val="28"/>
          <w:szCs w:val="28"/>
        </w:rPr>
        <w:t xml:space="preserve">земельные участки 73:10:031601:104 и 73:10:031601:257 Зона сельскохозяйственных угодий в составе земель сельскохозяйственного назначения заменить на Производственную зону сельскохозяйственных предприятий,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8C52DB" w:rsidRPr="00943B0F">
        <w:rPr>
          <w:rFonts w:ascii="Times New Roman" w:eastAsia="Times New Roman" w:hAnsi="Times New Roman" w:cs="Times New Roman"/>
          <w:iCs/>
          <w:sz w:val="28"/>
          <w:szCs w:val="28"/>
        </w:rPr>
        <w:t xml:space="preserve">изменить границу населенного пункта </w:t>
      </w:r>
      <w:r w:rsidR="001C23A2" w:rsidRPr="00943B0F">
        <w:rPr>
          <w:rFonts w:ascii="Times New Roman" w:eastAsia="Times New Roman" w:hAnsi="Times New Roman" w:cs="Times New Roman"/>
          <w:iCs/>
          <w:sz w:val="28"/>
          <w:szCs w:val="28"/>
        </w:rPr>
        <w:t>(</w:t>
      </w:r>
      <w:r w:rsidR="008C52DB" w:rsidRPr="00943B0F">
        <w:rPr>
          <w:rFonts w:ascii="Times New Roman" w:eastAsia="Times New Roman" w:hAnsi="Times New Roman" w:cs="Times New Roman"/>
          <w:iCs/>
          <w:sz w:val="28"/>
          <w:szCs w:val="28"/>
        </w:rPr>
        <w:t>кадастровый квартал 73:10:031601</w:t>
      </w:r>
      <w:r w:rsidR="001C23A2" w:rsidRPr="00943B0F">
        <w:rPr>
          <w:rFonts w:ascii="Times New Roman" w:eastAsia="Times New Roman" w:hAnsi="Times New Roman" w:cs="Times New Roman"/>
          <w:iCs/>
          <w:sz w:val="28"/>
          <w:szCs w:val="28"/>
        </w:rPr>
        <w:t>)</w:t>
      </w:r>
      <w:r w:rsidR="008C52DB" w:rsidRPr="00943B0F">
        <w:rPr>
          <w:rFonts w:ascii="Times New Roman" w:eastAsia="Times New Roman" w:hAnsi="Times New Roman" w:cs="Times New Roman"/>
          <w:iCs/>
          <w:sz w:val="28"/>
          <w:szCs w:val="28"/>
        </w:rPr>
        <w:t xml:space="preserve"> согласно протоколу </w:t>
      </w:r>
      <w:r w:rsidR="001C23A2" w:rsidRPr="00943B0F">
        <w:rPr>
          <w:rFonts w:ascii="Times New Roman" w:eastAsia="Times New Roman" w:hAnsi="Times New Roman" w:cs="Times New Roman"/>
          <w:iCs/>
          <w:sz w:val="28"/>
          <w:szCs w:val="28"/>
        </w:rPr>
        <w:t xml:space="preserve">№1 - </w:t>
      </w:r>
      <w:r w:rsidR="008C52DB" w:rsidRPr="00943B0F">
        <w:rPr>
          <w:rFonts w:ascii="Times New Roman" w:eastAsia="Times New Roman" w:hAnsi="Times New Roman" w:cs="Times New Roman"/>
          <w:iCs/>
          <w:sz w:val="28"/>
          <w:szCs w:val="28"/>
        </w:rPr>
        <w:t>Предполагаемая Зона сельскохозяйственных угодий в составе сельскохозяйственного назначения;</w:t>
      </w:r>
    </w:p>
    <w:p w:rsidR="00943B0F" w:rsidRDefault="008C52DB"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sidRPr="00943B0F">
        <w:rPr>
          <w:rFonts w:ascii="Times New Roman" w:eastAsia="Times New Roman" w:hAnsi="Times New Roman" w:cs="Times New Roman"/>
          <w:b/>
          <w:iCs/>
          <w:color w:val="000000" w:themeColor="text1"/>
          <w:sz w:val="28"/>
          <w:szCs w:val="28"/>
        </w:rPr>
        <w:t xml:space="preserve"> </w:t>
      </w:r>
      <w:r w:rsidR="000E5C6E" w:rsidRPr="00943B0F">
        <w:rPr>
          <w:rFonts w:ascii="Times New Roman" w:eastAsia="Times New Roman" w:hAnsi="Times New Roman" w:cs="Times New Roman"/>
          <w:b/>
          <w:iCs/>
          <w:color w:val="000000" w:themeColor="text1"/>
          <w:sz w:val="28"/>
          <w:szCs w:val="28"/>
        </w:rPr>
        <w:t>с. Старая Куликовка:</w:t>
      </w:r>
      <w:r w:rsidR="000E5C6E" w:rsidRPr="00943B0F">
        <w:rPr>
          <w:rFonts w:ascii="Times New Roman" w:eastAsia="Times New Roman" w:hAnsi="Times New Roman" w:cs="Times New Roman"/>
          <w:iCs/>
          <w:sz w:val="28"/>
          <w:szCs w:val="28"/>
        </w:rPr>
        <w:t xml:space="preserve"> </w:t>
      </w:r>
    </w:p>
    <w:p w:rsid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0E5C6E" w:rsidRPr="00943B0F">
        <w:rPr>
          <w:rFonts w:ascii="Times New Roman" w:eastAsia="Times New Roman" w:hAnsi="Times New Roman" w:cs="Times New Roman"/>
          <w:iCs/>
          <w:sz w:val="28"/>
          <w:szCs w:val="28"/>
        </w:rPr>
        <w:t xml:space="preserve">Зона сельскохозяйственных угодий, изменить на Производственную зону сельскохозяйственных предприятий согласно протоколу №1, </w:t>
      </w:r>
    </w:p>
    <w:p w:rsidR="00731B99" w:rsidRPr="00943B0F" w:rsidRDefault="00943B0F" w:rsidP="00943B0F">
      <w:pPr>
        <w:pStyle w:val="af"/>
        <w:tabs>
          <w:tab w:val="left" w:pos="369"/>
        </w:tabs>
        <w:spacing w:after="0" w:line="240" w:lineRule="auto"/>
        <w:ind w:left="0"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000E5C6E" w:rsidRPr="00943B0F">
        <w:rPr>
          <w:rFonts w:ascii="Times New Roman" w:eastAsia="Times New Roman" w:hAnsi="Times New Roman" w:cs="Times New Roman"/>
          <w:iCs/>
          <w:sz w:val="28"/>
          <w:szCs w:val="28"/>
        </w:rPr>
        <w:t>в условные обозначения внести Зону Садоводства.</w:t>
      </w:r>
    </w:p>
    <w:p w:rsidR="00A85F23" w:rsidRPr="007C3B9A" w:rsidRDefault="00A85F23" w:rsidP="00A85F23">
      <w:pPr>
        <w:pStyle w:val="af"/>
        <w:tabs>
          <w:tab w:val="left" w:pos="993"/>
        </w:tabs>
        <w:spacing w:after="0" w:line="240" w:lineRule="auto"/>
        <w:ind w:left="0" w:firstLine="709"/>
        <w:jc w:val="both"/>
        <w:rPr>
          <w:rFonts w:ascii="Times New Roman" w:eastAsia="Times New Roman" w:hAnsi="Times New Roman" w:cs="Times New Roman"/>
          <w:b/>
          <w:iCs/>
          <w:color w:val="000000" w:themeColor="text1"/>
          <w:sz w:val="28"/>
          <w:szCs w:val="28"/>
        </w:rPr>
      </w:pPr>
      <w:r w:rsidRPr="007C3B9A">
        <w:rPr>
          <w:rFonts w:ascii="Times New Roman" w:eastAsia="Times New Roman" w:hAnsi="Times New Roman" w:cs="Times New Roman"/>
          <w:iCs/>
          <w:color w:val="000000" w:themeColor="text1"/>
          <w:sz w:val="28"/>
          <w:szCs w:val="28"/>
        </w:rPr>
        <w:t xml:space="preserve">Данные изменения необходимы для </w:t>
      </w:r>
      <w:r w:rsidRPr="007C3B9A">
        <w:rPr>
          <w:rFonts w:ascii="Times New Roman" w:eastAsia="Times New Roman" w:hAnsi="Times New Roman"/>
          <w:color w:val="000000" w:themeColor="text1"/>
          <w:sz w:val="28"/>
          <w:szCs w:val="28"/>
          <w:lang w:eastAsia="ru-RU"/>
        </w:rPr>
        <w:t xml:space="preserve">актуализации карт с учетом фактического использования земельных участков. </w:t>
      </w:r>
    </w:p>
    <w:p w:rsidR="00A90940" w:rsidRPr="00823DC9" w:rsidRDefault="00A90940" w:rsidP="00A90940">
      <w:pPr>
        <w:pStyle w:val="af"/>
        <w:tabs>
          <w:tab w:val="left" w:pos="993"/>
        </w:tabs>
        <w:spacing w:after="0" w:line="240" w:lineRule="auto"/>
        <w:ind w:left="0" w:firstLine="709"/>
        <w:jc w:val="both"/>
        <w:rPr>
          <w:rFonts w:ascii="Times New Roman" w:eastAsia="Times New Roman" w:hAnsi="Times New Roman" w:cs="Times New Roman"/>
          <w:iCs/>
          <w:color w:val="FF0000"/>
          <w:sz w:val="28"/>
          <w:szCs w:val="28"/>
        </w:rPr>
      </w:pPr>
    </w:p>
    <w:p w:rsidR="00731B99" w:rsidRPr="006B2319" w:rsidRDefault="00731B99"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color w:val="000000" w:themeColor="text1"/>
          <w:sz w:val="28"/>
          <w:szCs w:val="28"/>
        </w:rPr>
      </w:pPr>
      <w:bookmarkStart w:id="9" w:name="_Toc135664682"/>
      <w:r w:rsidRPr="006B2319">
        <w:rPr>
          <w:rFonts w:ascii="Times New Roman" w:eastAsia="Times New Roman" w:hAnsi="Times New Roman" w:cs="Times New Roman"/>
          <w:b/>
          <w:iCs/>
          <w:color w:val="000000" w:themeColor="text1"/>
          <w:sz w:val="28"/>
          <w:szCs w:val="28"/>
        </w:rPr>
        <w:t>Параметры функциональных зон, сведения о планируемых для размещения на них объектах федерального значения, объектах регионального значения, объектах местного значения.</w:t>
      </w:r>
      <w:bookmarkEnd w:id="9"/>
    </w:p>
    <w:p w:rsidR="003860A7" w:rsidRPr="00823DC9" w:rsidRDefault="003860A7" w:rsidP="000C264F">
      <w:pPr>
        <w:spacing w:after="0" w:line="240" w:lineRule="auto"/>
        <w:ind w:firstLine="709"/>
        <w:rPr>
          <w:rFonts w:ascii="Times New Roman" w:hAnsi="Times New Roman" w:cs="Times New Roman"/>
          <w:color w:val="FF0000"/>
          <w:sz w:val="28"/>
          <w:szCs w:val="28"/>
        </w:rPr>
      </w:pPr>
    </w:p>
    <w:p w:rsidR="0093786C" w:rsidRPr="0093786C" w:rsidRDefault="0093786C" w:rsidP="0093786C">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93786C">
        <w:rPr>
          <w:rFonts w:ascii="Times New Roman" w:eastAsia="Calibri-Bold" w:hAnsi="Times New Roman" w:cs="Times New Roman"/>
          <w:i/>
          <w:sz w:val="28"/>
          <w:szCs w:val="28"/>
        </w:rPr>
        <w:t>Зона застройки индивидуальными жилыми домами</w:t>
      </w:r>
      <w:r w:rsidRPr="00602958">
        <w:rPr>
          <w:rFonts w:ascii="Times New Roman" w:eastAsia="Calibri-Bold" w:hAnsi="Times New Roman" w:cs="Times New Roman"/>
          <w:i/>
          <w:sz w:val="28"/>
          <w:szCs w:val="28"/>
        </w:rPr>
        <w:t xml:space="preserve"> </w:t>
      </w:r>
    </w:p>
    <w:p w:rsidR="0012657F" w:rsidRPr="00E77CDA" w:rsidRDefault="0012657F" w:rsidP="0012657F">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E77CDA">
        <w:rPr>
          <w:rFonts w:ascii="Times New Roman" w:eastAsia="Calibri-Bold" w:hAnsi="Times New Roman" w:cs="Times New Roman"/>
          <w:sz w:val="28"/>
          <w:szCs w:val="28"/>
        </w:rPr>
        <w:t>Зона застройки индивидуальными жилыми домами предназначена для застройки преимущественно индивидуальными жилыми домами (этажность – не более чем три</w:t>
      </w:r>
      <w:r w:rsidRPr="00E77CDA">
        <w:rPr>
          <w:sz w:val="28"/>
          <w:szCs w:val="28"/>
        </w:rPr>
        <w:t xml:space="preserve"> </w:t>
      </w:r>
      <w:r w:rsidRPr="00E77CDA">
        <w:rPr>
          <w:rFonts w:ascii="Times New Roman" w:eastAsia="Calibri-Bold" w:hAnsi="Times New Roman" w:cs="Times New Roman"/>
          <w:sz w:val="28"/>
          <w:szCs w:val="28"/>
        </w:rPr>
        <w:t>этажа) и сопутствующими объектами первичной ступени культурно-бытового обслуживания с размещением объектов инженерного обеспечения.</w:t>
      </w:r>
    </w:p>
    <w:p w:rsidR="0012657F" w:rsidRPr="00E77CDA" w:rsidRDefault="0012657F" w:rsidP="0012657F">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зоны застройки индивидуальными жилыми домами</w:t>
      </w:r>
    </w:p>
    <w:p w:rsidR="00870809" w:rsidRPr="00E77CDA" w:rsidRDefault="00870809" w:rsidP="00870809">
      <w:pPr>
        <w:shd w:val="clear" w:color="auto" w:fill="FFFFFF"/>
        <w:spacing w:after="0" w:line="240" w:lineRule="auto"/>
        <w:ind w:right="11" w:firstLine="709"/>
        <w:jc w:val="both"/>
        <w:rPr>
          <w:rFonts w:ascii="Times New Roman" w:hAnsi="Times New Roman" w:cs="Times New Roman"/>
          <w:sz w:val="28"/>
          <w:szCs w:val="28"/>
        </w:rPr>
      </w:pPr>
      <w:r w:rsidRPr="00E77CDA">
        <w:rPr>
          <w:rFonts w:ascii="Times New Roman" w:hAnsi="Times New Roman" w:cs="Times New Roman"/>
          <w:sz w:val="28"/>
          <w:szCs w:val="28"/>
        </w:rPr>
        <w:t xml:space="preserve">Площадь зоны – </w:t>
      </w:r>
      <w:r w:rsidR="00943B0F">
        <w:rPr>
          <w:rFonts w:ascii="Times New Roman" w:hAnsi="Times New Roman" w:cs="Times New Roman"/>
          <w:sz w:val="28"/>
          <w:szCs w:val="28"/>
        </w:rPr>
        <w:t>103</w:t>
      </w:r>
      <w:r w:rsidR="00943B0F" w:rsidRPr="009B5498">
        <w:rPr>
          <w:rFonts w:ascii="Times New Roman" w:hAnsi="Times New Roman" w:cs="Times New Roman"/>
          <w:sz w:val="28"/>
          <w:szCs w:val="28"/>
        </w:rPr>
        <w:t>4,</w:t>
      </w:r>
      <w:r w:rsidR="00943B0F">
        <w:rPr>
          <w:rFonts w:ascii="Times New Roman" w:hAnsi="Times New Roman" w:cs="Times New Roman"/>
          <w:sz w:val="28"/>
          <w:szCs w:val="28"/>
        </w:rPr>
        <w:t>8</w:t>
      </w:r>
      <w:r w:rsidR="00943B0F">
        <w:rPr>
          <w:rFonts w:ascii="Times New Roman" w:hAnsi="Times New Roman" w:cs="Times New Roman"/>
          <w:sz w:val="28"/>
          <w:szCs w:val="28"/>
        </w:rPr>
        <w:t xml:space="preserve"> </w:t>
      </w:r>
      <w:r w:rsidR="00D7067C">
        <w:rPr>
          <w:rFonts w:ascii="Times New Roman" w:hAnsi="Times New Roman" w:cs="Times New Roman"/>
          <w:sz w:val="28"/>
          <w:szCs w:val="28"/>
        </w:rPr>
        <w:t>га</w:t>
      </w:r>
    </w:p>
    <w:p w:rsidR="00850427" w:rsidRDefault="00850427" w:rsidP="00AB44F3">
      <w:pPr>
        <w:pStyle w:val="af"/>
        <w:spacing w:after="0" w:line="240" w:lineRule="auto"/>
        <w:ind w:left="0" w:firstLine="709"/>
        <w:jc w:val="both"/>
        <w:rPr>
          <w:rFonts w:ascii="Times New Roman" w:hAnsi="Times New Roman" w:cs="Times New Roman"/>
          <w:sz w:val="28"/>
          <w:szCs w:val="28"/>
        </w:rPr>
      </w:pPr>
      <w:r w:rsidRPr="00E77CDA">
        <w:rPr>
          <w:rFonts w:ascii="Times New Roman" w:hAnsi="Times New Roman" w:cs="Times New Roman"/>
          <w:sz w:val="28"/>
          <w:szCs w:val="28"/>
        </w:rPr>
        <w:t>Максимальный процент застройки в границах зоны – 45%</w:t>
      </w:r>
    </w:p>
    <w:p w:rsidR="00AB44F3" w:rsidRPr="00850427" w:rsidRDefault="00AB44F3" w:rsidP="00850427">
      <w:pPr>
        <w:shd w:val="clear" w:color="auto" w:fill="FFFFFF"/>
        <w:spacing w:after="0" w:line="240" w:lineRule="auto"/>
        <w:ind w:right="11" w:firstLine="709"/>
        <w:jc w:val="both"/>
        <w:rPr>
          <w:rFonts w:ascii="Times New Roman" w:hAnsi="Times New Roman" w:cs="Times New Roman"/>
          <w:sz w:val="28"/>
          <w:szCs w:val="28"/>
        </w:rPr>
      </w:pPr>
      <w:r w:rsidRPr="00850427">
        <w:rPr>
          <w:rFonts w:ascii="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A85F23" w:rsidRPr="00602958" w:rsidRDefault="00A85F23" w:rsidP="00602958">
      <w:pPr>
        <w:autoSpaceDE w:val="0"/>
        <w:autoSpaceDN w:val="0"/>
        <w:adjustRightInd w:val="0"/>
        <w:spacing w:after="0" w:line="240" w:lineRule="auto"/>
        <w:ind w:firstLine="709"/>
        <w:jc w:val="both"/>
        <w:rPr>
          <w:rFonts w:ascii="Times New Roman" w:eastAsia="Calibri-Bold" w:hAnsi="Times New Roman" w:cs="Times New Roman"/>
          <w:i/>
          <w:sz w:val="28"/>
          <w:szCs w:val="28"/>
        </w:rPr>
      </w:pPr>
    </w:p>
    <w:p w:rsidR="00A85F23" w:rsidRPr="00602958" w:rsidRDefault="00602958" w:rsidP="00602958">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602958">
        <w:rPr>
          <w:rFonts w:ascii="Times New Roman" w:eastAsia="Calibri-Bold" w:hAnsi="Times New Roman" w:cs="Times New Roman"/>
          <w:i/>
          <w:sz w:val="28"/>
          <w:szCs w:val="28"/>
        </w:rPr>
        <w:t>Зона застройки малоэтажными жилыми домами</w:t>
      </w:r>
      <w:r w:rsidR="00A85F23" w:rsidRPr="00602958">
        <w:rPr>
          <w:rFonts w:ascii="Times New Roman" w:eastAsia="Calibri-Bold" w:hAnsi="Times New Roman" w:cs="Times New Roman"/>
          <w:i/>
          <w:sz w:val="28"/>
          <w:szCs w:val="28"/>
        </w:rPr>
        <w:t xml:space="preserve"> </w:t>
      </w:r>
    </w:p>
    <w:p w:rsidR="00602958" w:rsidRPr="00E77CDA" w:rsidRDefault="00602958" w:rsidP="00602958">
      <w:pPr>
        <w:autoSpaceDE w:val="0"/>
        <w:autoSpaceDN w:val="0"/>
        <w:adjustRightInd w:val="0"/>
        <w:spacing w:after="0" w:line="240" w:lineRule="auto"/>
        <w:ind w:firstLine="709"/>
        <w:jc w:val="both"/>
        <w:rPr>
          <w:rFonts w:ascii="Times New Roman" w:eastAsia="Calibri-Bold" w:hAnsi="Times New Roman" w:cs="Times New Roman"/>
          <w:sz w:val="28"/>
          <w:szCs w:val="28"/>
        </w:rPr>
      </w:pPr>
      <w:bookmarkStart w:id="10" w:name="_Toc135664683"/>
      <w:r w:rsidRPr="00103D5D">
        <w:rPr>
          <w:rFonts w:ascii="Times New Roman" w:eastAsia="Calibri-Bold" w:hAnsi="Times New Roman" w:cs="Times New Roman"/>
          <w:sz w:val="28"/>
          <w:szCs w:val="28"/>
        </w:rPr>
        <w:t>Зона застройки малоэтажными жилыми домами предназначена для застройки</w:t>
      </w:r>
      <w:r w:rsidRPr="00E77CDA">
        <w:rPr>
          <w:rFonts w:ascii="Times New Roman" w:eastAsia="Calibri-Bold" w:hAnsi="Times New Roman" w:cs="Times New Roman"/>
          <w:sz w:val="28"/>
          <w:szCs w:val="28"/>
        </w:rPr>
        <w:t xml:space="preserve"> преимущественно многоквартирными жилыми домами (этажность – до 4.), домами блокированной застройки и сопутствующими объектами первичной ступени культурно-бытового обслуживания с размещением объектов инженерного обеспечения.</w:t>
      </w:r>
    </w:p>
    <w:p w:rsidR="00A60FA3" w:rsidRPr="00103D5D" w:rsidRDefault="00103D5D" w:rsidP="00103D5D">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зоны застройки малоэтажными жилыми домами</w:t>
      </w:r>
      <w:r w:rsidR="00A60FA3" w:rsidRPr="00103D5D">
        <w:rPr>
          <w:rFonts w:ascii="Times New Roman" w:eastAsia="Calibri-Bold" w:hAnsi="Times New Roman" w:cs="Times New Roman"/>
          <w:i/>
          <w:sz w:val="28"/>
          <w:szCs w:val="28"/>
        </w:rPr>
        <w:t xml:space="preserve"> </w:t>
      </w:r>
    </w:p>
    <w:p w:rsidR="00A60FA3" w:rsidRPr="009F14DF" w:rsidRDefault="009F14DF" w:rsidP="009F14DF">
      <w:pPr>
        <w:shd w:val="clear" w:color="auto" w:fill="FFFFFF"/>
        <w:spacing w:after="0" w:line="240" w:lineRule="auto"/>
        <w:ind w:right="11" w:firstLine="709"/>
        <w:jc w:val="both"/>
        <w:rPr>
          <w:rFonts w:ascii="Times New Roman" w:hAnsi="Times New Roman" w:cs="Times New Roman"/>
          <w:sz w:val="28"/>
          <w:szCs w:val="28"/>
        </w:rPr>
      </w:pPr>
      <w:r w:rsidRPr="00E77CDA">
        <w:rPr>
          <w:rFonts w:ascii="Times New Roman" w:hAnsi="Times New Roman" w:cs="Times New Roman"/>
          <w:sz w:val="28"/>
          <w:szCs w:val="28"/>
        </w:rPr>
        <w:t xml:space="preserve">Площадь зоны – </w:t>
      </w:r>
      <w:r w:rsidR="00943B0F">
        <w:rPr>
          <w:rFonts w:ascii="Times New Roman" w:hAnsi="Times New Roman" w:cs="Times New Roman"/>
          <w:sz w:val="28"/>
          <w:szCs w:val="28"/>
        </w:rPr>
        <w:t>9</w:t>
      </w:r>
      <w:r w:rsidR="00943B0F">
        <w:rPr>
          <w:rFonts w:ascii="Times New Roman" w:hAnsi="Times New Roman" w:cs="Times New Roman"/>
          <w:sz w:val="28"/>
          <w:szCs w:val="28"/>
        </w:rPr>
        <w:t xml:space="preserve"> </w:t>
      </w:r>
      <w:r w:rsidR="00D7067C">
        <w:rPr>
          <w:rFonts w:ascii="Times New Roman" w:hAnsi="Times New Roman" w:cs="Times New Roman"/>
          <w:sz w:val="28"/>
          <w:szCs w:val="28"/>
        </w:rPr>
        <w:t>га</w:t>
      </w:r>
    </w:p>
    <w:p w:rsidR="000A7C92" w:rsidRDefault="000A7C92" w:rsidP="000A7C92">
      <w:pPr>
        <w:pStyle w:val="af"/>
        <w:spacing w:after="0" w:line="240" w:lineRule="auto"/>
        <w:ind w:left="0" w:firstLine="709"/>
        <w:jc w:val="both"/>
        <w:rPr>
          <w:rFonts w:ascii="Times New Roman" w:hAnsi="Times New Roman" w:cs="Times New Roman"/>
          <w:sz w:val="28"/>
          <w:szCs w:val="28"/>
        </w:rPr>
      </w:pPr>
      <w:r w:rsidRPr="00E77CDA">
        <w:rPr>
          <w:rFonts w:ascii="Times New Roman" w:hAnsi="Times New Roman" w:cs="Times New Roman"/>
          <w:sz w:val="28"/>
          <w:szCs w:val="28"/>
        </w:rPr>
        <w:t xml:space="preserve">Максимальный процент застройки в границах зоны – </w:t>
      </w:r>
      <w:r>
        <w:rPr>
          <w:rFonts w:ascii="Times New Roman" w:hAnsi="Times New Roman" w:cs="Times New Roman"/>
          <w:sz w:val="28"/>
          <w:szCs w:val="28"/>
        </w:rPr>
        <w:t>60</w:t>
      </w:r>
      <w:r w:rsidRPr="00E77CDA">
        <w:rPr>
          <w:rFonts w:ascii="Times New Roman" w:hAnsi="Times New Roman" w:cs="Times New Roman"/>
          <w:sz w:val="28"/>
          <w:szCs w:val="28"/>
        </w:rPr>
        <w:t>%</w:t>
      </w:r>
    </w:p>
    <w:p w:rsidR="00A60FA3" w:rsidRDefault="00A60FA3" w:rsidP="00A60FA3">
      <w:pPr>
        <w:tabs>
          <w:tab w:val="left" w:pos="993"/>
        </w:tabs>
        <w:spacing w:after="0" w:line="240" w:lineRule="auto"/>
        <w:jc w:val="both"/>
        <w:rPr>
          <w:rFonts w:ascii="Times New Roman" w:hAnsi="Times New Roman" w:cs="Times New Roman"/>
          <w:color w:val="000000" w:themeColor="text1"/>
          <w:sz w:val="28"/>
          <w:szCs w:val="28"/>
          <w:shd w:val="clear" w:color="auto" w:fill="FFFFFF"/>
        </w:rPr>
      </w:pPr>
      <w:r w:rsidRPr="006E4D5C">
        <w:rPr>
          <w:rFonts w:ascii="Times New Roman" w:hAnsi="Times New Roman" w:cs="Times New Roman"/>
          <w:color w:val="000000" w:themeColor="text1"/>
          <w:sz w:val="28"/>
          <w:szCs w:val="28"/>
          <w:shd w:val="clear" w:color="auto" w:fill="FFFFFF"/>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E911E9" w:rsidRDefault="00E911E9" w:rsidP="00A60FA3">
      <w:pPr>
        <w:tabs>
          <w:tab w:val="left" w:pos="993"/>
        </w:tabs>
        <w:spacing w:after="0" w:line="240" w:lineRule="auto"/>
        <w:jc w:val="both"/>
        <w:rPr>
          <w:rFonts w:ascii="Times New Roman" w:hAnsi="Times New Roman" w:cs="Times New Roman"/>
          <w:color w:val="000000" w:themeColor="text1"/>
          <w:sz w:val="28"/>
          <w:szCs w:val="28"/>
          <w:shd w:val="clear" w:color="auto" w:fill="FFFFFF"/>
        </w:rPr>
      </w:pPr>
    </w:p>
    <w:p w:rsidR="00E911E9" w:rsidRPr="00E911E9" w:rsidRDefault="00596859" w:rsidP="00E911E9">
      <w:pPr>
        <w:autoSpaceDE w:val="0"/>
        <w:autoSpaceDN w:val="0"/>
        <w:adjustRightInd w:val="0"/>
        <w:spacing w:after="0" w:line="240" w:lineRule="auto"/>
        <w:ind w:firstLine="709"/>
        <w:jc w:val="both"/>
        <w:rPr>
          <w:rFonts w:ascii="Times New Roman" w:eastAsia="Calibri-Bold" w:hAnsi="Times New Roman" w:cs="Times New Roman"/>
          <w:i/>
          <w:color w:val="FF0000"/>
          <w:sz w:val="28"/>
          <w:szCs w:val="28"/>
        </w:rPr>
      </w:pPr>
      <w:r w:rsidRPr="00596859">
        <w:rPr>
          <w:rFonts w:ascii="Times New Roman" w:eastAsia="Calibri-Bold" w:hAnsi="Times New Roman" w:cs="Times New Roman"/>
          <w:i/>
          <w:sz w:val="28"/>
          <w:szCs w:val="28"/>
        </w:rPr>
        <w:t>Многофункциональная общественно-деловая зона</w:t>
      </w:r>
      <w:r w:rsidR="00E911E9" w:rsidRPr="00E911E9">
        <w:rPr>
          <w:rFonts w:ascii="Times New Roman" w:eastAsia="Calibri-Bold" w:hAnsi="Times New Roman" w:cs="Times New Roman"/>
          <w:i/>
          <w:color w:val="FF0000"/>
          <w:sz w:val="28"/>
          <w:szCs w:val="28"/>
        </w:rPr>
        <w:t xml:space="preserve"> </w:t>
      </w:r>
    </w:p>
    <w:p w:rsidR="000446A4" w:rsidRPr="00E77CDA" w:rsidRDefault="000446A4" w:rsidP="000446A4">
      <w:pPr>
        <w:autoSpaceDE w:val="0"/>
        <w:autoSpaceDN w:val="0"/>
        <w:adjustRightInd w:val="0"/>
        <w:spacing w:after="0" w:line="240" w:lineRule="auto"/>
        <w:ind w:firstLine="709"/>
        <w:jc w:val="both"/>
        <w:rPr>
          <w:rFonts w:ascii="Times New Roman" w:hAnsi="Times New Roman" w:cs="Times New Roman"/>
          <w:sz w:val="28"/>
          <w:szCs w:val="28"/>
        </w:rPr>
      </w:pPr>
      <w:r w:rsidRPr="00E77CDA">
        <w:rPr>
          <w:rFonts w:ascii="Times New Roman" w:hAnsi="Times New Roman" w:cs="Times New Roman"/>
          <w:sz w:val="28"/>
          <w:szCs w:val="28"/>
        </w:rPr>
        <w:t>Многофункциональная общественно-деловая зона предназначена для застройки объектами делового и коммерческого назначения, торговли, общественного питания</w:t>
      </w:r>
      <w:r w:rsidRPr="00E77CDA">
        <w:rPr>
          <w:rFonts w:ascii="Times New Roman" w:eastAsia="Calibri-Bold" w:hAnsi="Times New Roman" w:cs="Times New Roman"/>
          <w:sz w:val="28"/>
          <w:szCs w:val="28"/>
        </w:rPr>
        <w:t xml:space="preserve"> с размещением сопутствующих объектов инженерного обеспечения, а также объектов, необходимых для осуществления производственной и предпринимательской деятельности.</w:t>
      </w:r>
    </w:p>
    <w:p w:rsidR="00E911E9" w:rsidRPr="005A769A" w:rsidRDefault="005A769A" w:rsidP="00E911E9">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многофункциональной общественно-деловой зоны</w:t>
      </w:r>
    </w:p>
    <w:p w:rsidR="00E911E9" w:rsidRPr="00E911E9" w:rsidRDefault="00E911E9" w:rsidP="00E911E9">
      <w:pPr>
        <w:shd w:val="clear" w:color="auto" w:fill="FFFFFF"/>
        <w:spacing w:after="0" w:line="240" w:lineRule="auto"/>
        <w:ind w:right="11" w:firstLine="709"/>
        <w:jc w:val="both"/>
        <w:rPr>
          <w:rFonts w:ascii="Times New Roman" w:hAnsi="Times New Roman" w:cs="Times New Roman"/>
          <w:color w:val="FF0000"/>
          <w:sz w:val="28"/>
          <w:szCs w:val="28"/>
        </w:rPr>
      </w:pPr>
      <w:r w:rsidRPr="00E96348">
        <w:rPr>
          <w:rFonts w:ascii="Times New Roman" w:hAnsi="Times New Roman" w:cs="Times New Roman"/>
          <w:color w:val="000000" w:themeColor="text1"/>
          <w:sz w:val="28"/>
          <w:szCs w:val="28"/>
        </w:rPr>
        <w:t>Площадь зоны –</w:t>
      </w:r>
      <w:r w:rsidRPr="00E911E9">
        <w:rPr>
          <w:rFonts w:ascii="Times New Roman" w:hAnsi="Times New Roman" w:cs="Times New Roman"/>
          <w:color w:val="FF0000"/>
          <w:sz w:val="28"/>
          <w:szCs w:val="28"/>
        </w:rPr>
        <w:t xml:space="preserve"> </w:t>
      </w:r>
      <w:r w:rsidR="00943B0F">
        <w:rPr>
          <w:rFonts w:ascii="Times New Roman" w:hAnsi="Times New Roman" w:cs="Times New Roman"/>
          <w:sz w:val="28"/>
          <w:szCs w:val="28"/>
        </w:rPr>
        <w:t>9,4</w:t>
      </w:r>
      <w:r w:rsidR="00943B0F">
        <w:rPr>
          <w:rFonts w:ascii="Times New Roman" w:hAnsi="Times New Roman" w:cs="Times New Roman"/>
          <w:sz w:val="28"/>
          <w:szCs w:val="28"/>
        </w:rPr>
        <w:t xml:space="preserve"> </w:t>
      </w:r>
      <w:r w:rsidR="00D7067C">
        <w:rPr>
          <w:rFonts w:ascii="Times New Roman" w:hAnsi="Times New Roman" w:cs="Times New Roman"/>
          <w:sz w:val="28"/>
          <w:szCs w:val="28"/>
        </w:rPr>
        <w:t>га</w:t>
      </w:r>
    </w:p>
    <w:p w:rsidR="00E911E9" w:rsidRPr="0001135E" w:rsidRDefault="00E911E9" w:rsidP="00E911E9">
      <w:pPr>
        <w:pStyle w:val="af"/>
        <w:spacing w:after="0" w:line="240" w:lineRule="auto"/>
        <w:ind w:left="0" w:firstLine="709"/>
        <w:jc w:val="both"/>
        <w:rPr>
          <w:rFonts w:ascii="Times New Roman" w:hAnsi="Times New Roman" w:cs="Times New Roman"/>
          <w:color w:val="000000" w:themeColor="text1"/>
          <w:sz w:val="28"/>
          <w:szCs w:val="28"/>
        </w:rPr>
      </w:pPr>
      <w:r w:rsidRPr="0001135E">
        <w:rPr>
          <w:rFonts w:ascii="Times New Roman" w:hAnsi="Times New Roman" w:cs="Times New Roman"/>
          <w:color w:val="000000" w:themeColor="text1"/>
          <w:sz w:val="28"/>
          <w:szCs w:val="28"/>
        </w:rPr>
        <w:t xml:space="preserve">Максимальный процент застройки в границах зоны – </w:t>
      </w:r>
      <w:r w:rsidR="00220D4D">
        <w:rPr>
          <w:rFonts w:ascii="Times New Roman" w:hAnsi="Times New Roman" w:cs="Times New Roman"/>
          <w:color w:val="000000" w:themeColor="text1"/>
          <w:sz w:val="28"/>
          <w:szCs w:val="28"/>
        </w:rPr>
        <w:t>60</w:t>
      </w:r>
      <w:r w:rsidRPr="0001135E">
        <w:rPr>
          <w:rFonts w:ascii="Times New Roman" w:hAnsi="Times New Roman" w:cs="Times New Roman"/>
          <w:color w:val="000000" w:themeColor="text1"/>
          <w:sz w:val="28"/>
          <w:szCs w:val="28"/>
        </w:rPr>
        <w:t>%</w:t>
      </w:r>
    </w:p>
    <w:p w:rsidR="00E911E9" w:rsidRDefault="00E911E9" w:rsidP="00E911E9">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220D4D">
        <w:rPr>
          <w:rFonts w:ascii="Times New Roman" w:hAnsi="Times New Roman" w:cs="Times New Roman"/>
          <w:color w:val="000000" w:themeColor="text1"/>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9C6E98" w:rsidRDefault="009C6E98" w:rsidP="00E911E9">
      <w:pPr>
        <w:shd w:val="clear" w:color="auto" w:fill="FFFFFF"/>
        <w:spacing w:after="0" w:line="240" w:lineRule="auto"/>
        <w:ind w:right="11" w:firstLine="709"/>
        <w:jc w:val="both"/>
        <w:rPr>
          <w:rFonts w:ascii="Times New Roman" w:hAnsi="Times New Roman" w:cs="Times New Roman"/>
          <w:color w:val="000000" w:themeColor="text1"/>
          <w:sz w:val="28"/>
          <w:szCs w:val="28"/>
        </w:rPr>
      </w:pPr>
    </w:p>
    <w:p w:rsidR="009C6E98" w:rsidRPr="00756D4E" w:rsidRDefault="00756D4E" w:rsidP="009C6E98">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756D4E">
        <w:rPr>
          <w:rFonts w:ascii="Times New Roman" w:eastAsia="Calibri-Bold" w:hAnsi="Times New Roman" w:cs="Times New Roman"/>
          <w:i/>
          <w:sz w:val="28"/>
          <w:szCs w:val="28"/>
        </w:rPr>
        <w:t>Зона специализированной общественной застройки</w:t>
      </w:r>
      <w:r w:rsidR="009C6E98" w:rsidRPr="00756D4E">
        <w:rPr>
          <w:rFonts w:ascii="Times New Roman" w:eastAsia="Calibri-Bold" w:hAnsi="Times New Roman" w:cs="Times New Roman"/>
          <w:i/>
          <w:sz w:val="28"/>
          <w:szCs w:val="28"/>
        </w:rPr>
        <w:t xml:space="preserve"> </w:t>
      </w:r>
    </w:p>
    <w:p w:rsidR="003147D7" w:rsidRDefault="003147D7" w:rsidP="009C6E98">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3147D7">
        <w:rPr>
          <w:rFonts w:ascii="Times New Roman" w:eastAsia="Calibri-Bold" w:hAnsi="Times New Roman" w:cs="Times New Roman"/>
          <w:sz w:val="28"/>
          <w:szCs w:val="28"/>
        </w:rPr>
        <w:t>Зона специализированной общественной застройки предназначена для застройки отдельно стоящими объектами дошкольных образовательных организаций, общеобразовательных организаций, организаций дополнительного образования, объектов, реализующих программы профессионального и высшего образования, специальных учебно-воспитательных учреждений для обучающихся с девиантным поведением, научных организаций, объектов культуры и искусства, здравоохранения, социального назначения, объектов физической культуры и массового спорта, культовых зданий и сооружений</w:t>
      </w:r>
      <w:r w:rsidRPr="00E77CDA">
        <w:rPr>
          <w:rFonts w:ascii="Times New Roman" w:eastAsia="Calibri-Bold" w:hAnsi="Times New Roman" w:cs="Times New Roman"/>
          <w:sz w:val="28"/>
          <w:szCs w:val="28"/>
        </w:rPr>
        <w:t xml:space="preserve"> с размещением сопутствующих объектов инженерного обеспечения.</w:t>
      </w:r>
    </w:p>
    <w:p w:rsidR="003D4B0D" w:rsidRPr="00E77CDA" w:rsidRDefault="003D4B0D" w:rsidP="003D4B0D">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зоны специализированной общественно-деловой застройки</w:t>
      </w:r>
    </w:p>
    <w:p w:rsidR="009C6E98" w:rsidRPr="003D4B0D" w:rsidRDefault="009C6E98" w:rsidP="009C6E98">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3D4B0D">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20,9</w:t>
      </w:r>
      <w:r w:rsidR="00D7067C">
        <w:rPr>
          <w:rFonts w:ascii="Times New Roman" w:hAnsi="Times New Roman" w:cs="Times New Roman"/>
          <w:sz w:val="28"/>
          <w:szCs w:val="28"/>
        </w:rPr>
        <w:t xml:space="preserve"> га</w:t>
      </w:r>
    </w:p>
    <w:p w:rsidR="009C6E98" w:rsidRPr="00197C4F" w:rsidRDefault="009C6E98" w:rsidP="009C6E98">
      <w:pPr>
        <w:pStyle w:val="af"/>
        <w:spacing w:after="0" w:line="240" w:lineRule="auto"/>
        <w:ind w:left="0" w:firstLine="709"/>
        <w:jc w:val="both"/>
        <w:rPr>
          <w:rFonts w:ascii="Times New Roman" w:hAnsi="Times New Roman" w:cs="Times New Roman"/>
          <w:color w:val="000000" w:themeColor="text1"/>
          <w:sz w:val="28"/>
          <w:szCs w:val="28"/>
        </w:rPr>
      </w:pPr>
      <w:r w:rsidRPr="00197C4F">
        <w:rPr>
          <w:rFonts w:ascii="Times New Roman" w:hAnsi="Times New Roman" w:cs="Times New Roman"/>
          <w:color w:val="000000" w:themeColor="text1"/>
          <w:sz w:val="28"/>
          <w:szCs w:val="28"/>
        </w:rPr>
        <w:t xml:space="preserve">Максимальный процент застройки в границах зоны – </w:t>
      </w:r>
      <w:r w:rsidR="00D52C9C">
        <w:rPr>
          <w:rFonts w:ascii="Times New Roman" w:hAnsi="Times New Roman" w:cs="Times New Roman"/>
          <w:color w:val="000000" w:themeColor="text1"/>
          <w:sz w:val="28"/>
          <w:szCs w:val="28"/>
        </w:rPr>
        <w:t>70</w:t>
      </w:r>
      <w:r w:rsidRPr="00197C4F">
        <w:rPr>
          <w:rFonts w:ascii="Times New Roman" w:hAnsi="Times New Roman" w:cs="Times New Roman"/>
          <w:color w:val="000000" w:themeColor="text1"/>
          <w:sz w:val="28"/>
          <w:szCs w:val="28"/>
        </w:rPr>
        <w:t>%</w:t>
      </w:r>
    </w:p>
    <w:p w:rsidR="009C6E98" w:rsidRDefault="009C6E98" w:rsidP="009C6E98">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197C4F">
        <w:rPr>
          <w:rFonts w:ascii="Times New Roman" w:hAnsi="Times New Roman" w:cs="Times New Roman"/>
          <w:color w:val="000000" w:themeColor="text1"/>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9A6B31" w:rsidRDefault="009A6B31" w:rsidP="009C6E98">
      <w:pPr>
        <w:shd w:val="clear" w:color="auto" w:fill="FFFFFF"/>
        <w:spacing w:after="0" w:line="240" w:lineRule="auto"/>
        <w:ind w:right="11" w:firstLine="709"/>
        <w:jc w:val="both"/>
        <w:rPr>
          <w:rFonts w:ascii="Times New Roman" w:hAnsi="Times New Roman" w:cs="Times New Roman"/>
          <w:color w:val="000000" w:themeColor="text1"/>
          <w:sz w:val="28"/>
          <w:szCs w:val="28"/>
        </w:rPr>
      </w:pPr>
    </w:p>
    <w:p w:rsidR="009A6B31" w:rsidRPr="00F35BF0" w:rsidRDefault="00F35BF0" w:rsidP="009A6B31">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F35BF0">
        <w:rPr>
          <w:rFonts w:ascii="Times New Roman" w:eastAsia="Calibri-Bold" w:hAnsi="Times New Roman" w:cs="Times New Roman"/>
          <w:i/>
          <w:sz w:val="28"/>
          <w:szCs w:val="28"/>
        </w:rPr>
        <w:t>Производственная зона</w:t>
      </w:r>
    </w:p>
    <w:p w:rsidR="001C01A2" w:rsidRPr="001C01A2" w:rsidRDefault="001C01A2" w:rsidP="001C01A2">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1C01A2">
        <w:rPr>
          <w:rFonts w:ascii="Times New Roman" w:eastAsia="Calibri-Bold" w:hAnsi="Times New Roman" w:cs="Times New Roman"/>
          <w:sz w:val="28"/>
          <w:szCs w:val="28"/>
        </w:rPr>
        <w:t xml:space="preserve">Производственные зоны предназначены для размещения промышленных объектов различных классов вредности. В производственных зонах допускается размещение объектов транспортно-логистического, складского назначения и инженерной инфраструктуры, а также объектов общественно-деловой застройки, связанных с обслуживанием данной зоны. </w:t>
      </w:r>
    </w:p>
    <w:p w:rsidR="009A6B31" w:rsidRPr="001C01A2" w:rsidRDefault="001C01A2" w:rsidP="009A6B31">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производственной зоны</w:t>
      </w:r>
    </w:p>
    <w:p w:rsidR="009A6B31" w:rsidRPr="00764C8A" w:rsidRDefault="009A6B31" w:rsidP="009A6B31">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764C8A">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 xml:space="preserve">40,9 </w:t>
      </w:r>
      <w:r w:rsidRPr="00764C8A">
        <w:rPr>
          <w:rFonts w:ascii="Times New Roman" w:hAnsi="Times New Roman" w:cs="Times New Roman"/>
          <w:color w:val="000000" w:themeColor="text1"/>
          <w:sz w:val="28"/>
          <w:szCs w:val="28"/>
        </w:rPr>
        <w:t>га</w:t>
      </w:r>
    </w:p>
    <w:p w:rsidR="00B2657F" w:rsidRDefault="00B2657F" w:rsidP="00B2657F">
      <w:pPr>
        <w:spacing w:after="0" w:line="240" w:lineRule="auto"/>
        <w:ind w:firstLine="709"/>
        <w:jc w:val="both"/>
        <w:rPr>
          <w:rFonts w:ascii="Times New Roman" w:eastAsia="Times New Roman" w:hAnsi="Times New Roman" w:cs="Times New Roman"/>
          <w:sz w:val="28"/>
          <w:szCs w:val="28"/>
        </w:rPr>
      </w:pPr>
      <w:r w:rsidRPr="00E77CDA">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r w:rsidR="00E27220">
        <w:rPr>
          <w:rFonts w:ascii="Times New Roman" w:eastAsia="Times New Roman" w:hAnsi="Times New Roman" w:cs="Times New Roman"/>
          <w:sz w:val="28"/>
          <w:szCs w:val="28"/>
        </w:rPr>
        <w:t>, Р</w:t>
      </w:r>
      <w:r w:rsidRPr="00E77CDA">
        <w:rPr>
          <w:rFonts w:ascii="Times New Roman" w:eastAsia="Times New Roman" w:hAnsi="Times New Roman" w:cs="Times New Roman"/>
          <w:sz w:val="28"/>
          <w:szCs w:val="28"/>
        </w:rPr>
        <w:t>егиональными нормативами градостроительного проектирования Ульяновской области.</w:t>
      </w:r>
    </w:p>
    <w:p w:rsidR="00871F7E" w:rsidRDefault="00871F7E" w:rsidP="00B2657F">
      <w:pPr>
        <w:spacing w:after="0" w:line="240" w:lineRule="auto"/>
        <w:ind w:firstLine="709"/>
        <w:jc w:val="both"/>
        <w:rPr>
          <w:rFonts w:ascii="Times New Roman" w:eastAsia="Times New Roman" w:hAnsi="Times New Roman" w:cs="Times New Roman"/>
          <w:sz w:val="28"/>
          <w:szCs w:val="28"/>
        </w:rPr>
      </w:pPr>
    </w:p>
    <w:p w:rsidR="00871F7E" w:rsidRPr="00BC6774" w:rsidRDefault="00BC6774" w:rsidP="00871F7E">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BC6774">
        <w:rPr>
          <w:rFonts w:ascii="Times New Roman" w:eastAsia="Calibri-Bold" w:hAnsi="Times New Roman" w:cs="Times New Roman"/>
          <w:i/>
          <w:sz w:val="28"/>
          <w:szCs w:val="28"/>
        </w:rPr>
        <w:t>Зона инженерной инфраструктуры</w:t>
      </w:r>
      <w:r w:rsidR="00871F7E" w:rsidRPr="00BC6774">
        <w:rPr>
          <w:rFonts w:ascii="Times New Roman" w:eastAsia="Calibri-Bold" w:hAnsi="Times New Roman" w:cs="Times New Roman"/>
          <w:i/>
          <w:sz w:val="28"/>
          <w:szCs w:val="28"/>
        </w:rPr>
        <w:t xml:space="preserve"> </w:t>
      </w:r>
    </w:p>
    <w:p w:rsidR="008951A4" w:rsidRPr="008951A4" w:rsidRDefault="008951A4" w:rsidP="008951A4">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8951A4">
        <w:rPr>
          <w:rFonts w:ascii="Times New Roman" w:eastAsia="Calibri-Bold" w:hAnsi="Times New Roman" w:cs="Times New Roman"/>
          <w:sz w:val="28"/>
          <w:szCs w:val="28"/>
        </w:rPr>
        <w:t xml:space="preserve">Зона инженерной инфраструктуры предназначена для размещения объектов инженерного обеспечения, в </w:t>
      </w:r>
      <w:proofErr w:type="spellStart"/>
      <w:r w:rsidRPr="008951A4">
        <w:rPr>
          <w:rFonts w:ascii="Times New Roman" w:eastAsia="Calibri-Bold" w:hAnsi="Times New Roman" w:cs="Times New Roman"/>
          <w:sz w:val="28"/>
          <w:szCs w:val="28"/>
        </w:rPr>
        <w:t>т.ч</w:t>
      </w:r>
      <w:proofErr w:type="spellEnd"/>
      <w:r w:rsidRPr="008951A4">
        <w:rPr>
          <w:rFonts w:ascii="Times New Roman" w:eastAsia="Calibri-Bold" w:hAnsi="Times New Roman" w:cs="Times New Roman"/>
          <w:sz w:val="28"/>
          <w:szCs w:val="28"/>
        </w:rPr>
        <w:t xml:space="preserve">. коридоров пропуска коммуникаций. </w:t>
      </w:r>
    </w:p>
    <w:p w:rsidR="00871F7E" w:rsidRPr="00E816AE" w:rsidRDefault="00E816AE" w:rsidP="00871F7E">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зоны инженерной инфраструктуры</w:t>
      </w:r>
    </w:p>
    <w:p w:rsidR="00871F7E" w:rsidRPr="004058DA" w:rsidRDefault="00871F7E" w:rsidP="00871F7E">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4058DA">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10,7</w:t>
      </w:r>
      <w:r w:rsidR="00383D00">
        <w:rPr>
          <w:rFonts w:ascii="Times New Roman" w:hAnsi="Times New Roman" w:cs="Times New Roman"/>
          <w:sz w:val="28"/>
          <w:szCs w:val="28"/>
        </w:rPr>
        <w:t xml:space="preserve"> </w:t>
      </w:r>
      <w:r w:rsidRPr="004058DA">
        <w:rPr>
          <w:rFonts w:ascii="Times New Roman" w:hAnsi="Times New Roman" w:cs="Times New Roman"/>
          <w:color w:val="000000" w:themeColor="text1"/>
          <w:sz w:val="28"/>
          <w:szCs w:val="28"/>
        </w:rPr>
        <w:t>га</w:t>
      </w:r>
    </w:p>
    <w:p w:rsidR="00E27220" w:rsidRDefault="00E27220" w:rsidP="00E27220">
      <w:pPr>
        <w:spacing w:after="0" w:line="240" w:lineRule="auto"/>
        <w:ind w:firstLine="709"/>
        <w:jc w:val="both"/>
        <w:rPr>
          <w:rFonts w:ascii="Times New Roman" w:eastAsia="Times New Roman" w:hAnsi="Times New Roman" w:cs="Times New Roman"/>
          <w:sz w:val="28"/>
          <w:szCs w:val="28"/>
        </w:rPr>
      </w:pPr>
      <w:r w:rsidRPr="00E27220">
        <w:rPr>
          <w:rFonts w:ascii="Times New Roman" w:eastAsia="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инженерной зоне, следует принимать в соответствии с Региональными нормативами градостроительного проектирования Ульяновской области, местными нормативами градостроительного проектирования, СП 31.13330 «Водоснабжение. Наружные сети и сооружения. Актуализированная редакция СНиП 2.04.02-84», СП 32.13330 «Канализация. Наружные сети и сооружения. СНиП 2.04.03-85», СП 62.13330.2011*. «Газораспределительные системы. Актуализированная редакция СНиП 42-01-2002», СП 124.13330.2012. «Тепловые сети. Актуализированная редакция СНиП 41-02-2003».</w:t>
      </w:r>
    </w:p>
    <w:p w:rsidR="009C08AF" w:rsidRDefault="009C08AF" w:rsidP="00E27220">
      <w:pPr>
        <w:spacing w:after="0" w:line="240" w:lineRule="auto"/>
        <w:ind w:firstLine="709"/>
        <w:jc w:val="both"/>
        <w:rPr>
          <w:rFonts w:ascii="Times New Roman" w:eastAsia="Times New Roman" w:hAnsi="Times New Roman" w:cs="Times New Roman"/>
          <w:sz w:val="28"/>
          <w:szCs w:val="28"/>
        </w:rPr>
      </w:pPr>
    </w:p>
    <w:p w:rsidR="009C08AF" w:rsidRPr="009C08AF" w:rsidRDefault="000762B3" w:rsidP="009C08AF">
      <w:pPr>
        <w:autoSpaceDE w:val="0"/>
        <w:autoSpaceDN w:val="0"/>
        <w:adjustRightInd w:val="0"/>
        <w:spacing w:after="0" w:line="240" w:lineRule="auto"/>
        <w:ind w:firstLine="709"/>
        <w:jc w:val="both"/>
        <w:rPr>
          <w:rFonts w:ascii="Times New Roman" w:eastAsia="Calibri-Bold" w:hAnsi="Times New Roman" w:cs="Times New Roman"/>
          <w:i/>
          <w:color w:val="FF0000"/>
          <w:sz w:val="28"/>
          <w:szCs w:val="28"/>
        </w:rPr>
      </w:pPr>
      <w:r w:rsidRPr="000762B3">
        <w:rPr>
          <w:rFonts w:ascii="Times New Roman" w:eastAsia="Calibri-Bold" w:hAnsi="Times New Roman" w:cs="Times New Roman"/>
          <w:i/>
          <w:sz w:val="28"/>
          <w:szCs w:val="28"/>
        </w:rPr>
        <w:t>Зона сельскохозяйственных угодий</w:t>
      </w:r>
      <w:r w:rsidR="009C08AF" w:rsidRPr="000762B3">
        <w:rPr>
          <w:rFonts w:ascii="Times New Roman" w:eastAsia="Calibri-Bold" w:hAnsi="Times New Roman" w:cs="Times New Roman"/>
          <w:i/>
          <w:sz w:val="28"/>
          <w:szCs w:val="28"/>
        </w:rPr>
        <w:t xml:space="preserve"> </w:t>
      </w:r>
    </w:p>
    <w:p w:rsidR="004F29B1" w:rsidRPr="004F29B1" w:rsidRDefault="004F29B1" w:rsidP="009C08AF">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4F29B1">
        <w:rPr>
          <w:rFonts w:ascii="Times New Roman" w:eastAsia="Calibri-Bold" w:hAnsi="Times New Roman" w:cs="Times New Roman"/>
          <w:sz w:val="28"/>
          <w:szCs w:val="28"/>
        </w:rPr>
        <w:t>Зоны сельскохозяйственных угодий предназначены для размещения сельскохозяйственных угодий в целях ведения сельскохозяйственного производства до момента изменения вида их использования в соответствии с генеральным планом.</w:t>
      </w:r>
    </w:p>
    <w:p w:rsidR="009C08AF" w:rsidRPr="00315CDD" w:rsidRDefault="009C08AF" w:rsidP="009C08AF">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315CDD">
        <w:rPr>
          <w:rFonts w:ascii="Times New Roman" w:eastAsia="Calibri-Bold" w:hAnsi="Times New Roman" w:cs="Times New Roman"/>
          <w:i/>
          <w:sz w:val="28"/>
          <w:szCs w:val="28"/>
        </w:rPr>
        <w:t xml:space="preserve">Параметры зоны </w:t>
      </w:r>
      <w:r w:rsidR="00315CDD" w:rsidRPr="000762B3">
        <w:rPr>
          <w:rFonts w:ascii="Times New Roman" w:eastAsia="Calibri-Bold" w:hAnsi="Times New Roman" w:cs="Times New Roman"/>
          <w:i/>
          <w:sz w:val="28"/>
          <w:szCs w:val="28"/>
        </w:rPr>
        <w:t>сельскохозяйственных угодий</w:t>
      </w:r>
    </w:p>
    <w:p w:rsidR="009C08AF" w:rsidRPr="00315CDD" w:rsidRDefault="009C08AF" w:rsidP="009C08AF">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315CDD">
        <w:rPr>
          <w:rFonts w:ascii="Times New Roman" w:hAnsi="Times New Roman" w:cs="Times New Roman"/>
          <w:color w:val="000000" w:themeColor="text1"/>
          <w:sz w:val="28"/>
          <w:szCs w:val="28"/>
        </w:rPr>
        <w:t xml:space="preserve">Площадь зоны – </w:t>
      </w:r>
      <w:r w:rsidR="00943B0F" w:rsidRPr="009B5498">
        <w:rPr>
          <w:rFonts w:ascii="Times New Roman" w:hAnsi="Times New Roman" w:cs="Times New Roman"/>
          <w:sz w:val="28"/>
          <w:szCs w:val="28"/>
        </w:rPr>
        <w:t>12</w:t>
      </w:r>
      <w:r w:rsidR="00943B0F">
        <w:rPr>
          <w:rFonts w:ascii="Times New Roman" w:hAnsi="Times New Roman" w:cs="Times New Roman"/>
          <w:sz w:val="28"/>
          <w:szCs w:val="28"/>
        </w:rPr>
        <w:t>176,8</w:t>
      </w:r>
      <w:r w:rsidR="00943B0F">
        <w:rPr>
          <w:rFonts w:ascii="Times New Roman" w:hAnsi="Times New Roman" w:cs="Times New Roman"/>
          <w:sz w:val="28"/>
          <w:szCs w:val="28"/>
        </w:rPr>
        <w:t xml:space="preserve"> </w:t>
      </w:r>
      <w:r w:rsidRPr="00315CDD">
        <w:rPr>
          <w:rFonts w:ascii="Times New Roman" w:hAnsi="Times New Roman" w:cs="Times New Roman"/>
          <w:color w:val="000000" w:themeColor="text1"/>
          <w:sz w:val="28"/>
          <w:szCs w:val="28"/>
        </w:rPr>
        <w:t>га</w:t>
      </w:r>
    </w:p>
    <w:p w:rsidR="00715711" w:rsidRDefault="00715711" w:rsidP="00715711">
      <w:pPr>
        <w:spacing w:after="0" w:line="240" w:lineRule="auto"/>
        <w:ind w:firstLine="709"/>
        <w:jc w:val="both"/>
        <w:rPr>
          <w:rFonts w:ascii="Times New Roman" w:eastAsia="Times New Roman" w:hAnsi="Times New Roman" w:cs="Times New Roman"/>
          <w:sz w:val="28"/>
          <w:szCs w:val="28"/>
        </w:rPr>
      </w:pPr>
      <w:r w:rsidRPr="00E77CDA">
        <w:rPr>
          <w:rFonts w:ascii="Times New Roman" w:eastAsia="Times New Roman" w:hAnsi="Times New Roman" w:cs="Times New Roman"/>
          <w:sz w:val="28"/>
          <w:szCs w:val="28"/>
        </w:rPr>
        <w:t>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497D12" w:rsidRDefault="00497D12" w:rsidP="00715711">
      <w:pPr>
        <w:spacing w:after="0" w:line="240" w:lineRule="auto"/>
        <w:ind w:firstLine="709"/>
        <w:jc w:val="both"/>
        <w:rPr>
          <w:rFonts w:ascii="Times New Roman" w:eastAsia="Times New Roman" w:hAnsi="Times New Roman" w:cs="Times New Roman"/>
          <w:sz w:val="28"/>
          <w:szCs w:val="28"/>
        </w:rPr>
      </w:pPr>
    </w:p>
    <w:p w:rsidR="00497D12" w:rsidRPr="0059728C" w:rsidRDefault="0059728C" w:rsidP="00497D1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59728C">
        <w:rPr>
          <w:rFonts w:ascii="Times New Roman" w:eastAsia="Calibri-Bold" w:hAnsi="Times New Roman" w:cs="Times New Roman"/>
          <w:i/>
          <w:sz w:val="28"/>
          <w:szCs w:val="28"/>
        </w:rPr>
        <w:t>Производственная зона сельскохозяйственных предприятий</w:t>
      </w:r>
      <w:r w:rsidR="00497D12" w:rsidRPr="0059728C">
        <w:rPr>
          <w:rFonts w:ascii="Times New Roman" w:eastAsia="Calibri-Bold" w:hAnsi="Times New Roman" w:cs="Times New Roman"/>
          <w:i/>
          <w:sz w:val="28"/>
          <w:szCs w:val="28"/>
        </w:rPr>
        <w:t xml:space="preserve"> </w:t>
      </w:r>
    </w:p>
    <w:p w:rsidR="001F7A4E" w:rsidRPr="001F7A4E" w:rsidRDefault="001F7A4E" w:rsidP="001F7A4E">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1F7A4E">
        <w:rPr>
          <w:rFonts w:ascii="Times New Roman" w:eastAsia="Calibri-Bold" w:hAnsi="Times New Roman" w:cs="Times New Roman"/>
          <w:sz w:val="28"/>
          <w:szCs w:val="28"/>
        </w:rPr>
        <w:t>Производственная зона сельскохозяйственных предприятий, питомников и теплиц, а также производственных объектов сельскохозяйственного назначения, а также для установления санитарно-защитных зон таких объектов в соответствии с требованиями технических регламентов. Д</w:t>
      </w:r>
      <w:r w:rsidRPr="00E77CDA">
        <w:rPr>
          <w:rFonts w:ascii="Times New Roman" w:eastAsia="Calibri-Bold" w:hAnsi="Times New Roman" w:cs="Times New Roman"/>
          <w:sz w:val="28"/>
          <w:szCs w:val="28"/>
        </w:rPr>
        <w:t>опускается размещение объектов производственного назначения, а также объектов общественно-делового назначения и инженерной инфраструктуры, связанных с обслуживанием данной зоны.</w:t>
      </w:r>
    </w:p>
    <w:p w:rsidR="00497D12" w:rsidRPr="005D4494" w:rsidRDefault="005D4494" w:rsidP="00497D12">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производственной зоны сельскохозяйственных предприятий</w:t>
      </w:r>
    </w:p>
    <w:p w:rsidR="00497D12" w:rsidRPr="00ED63F4" w:rsidRDefault="00497D12" w:rsidP="00497D12">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ED63F4">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88,4</w:t>
      </w:r>
      <w:r w:rsidR="00912F66">
        <w:rPr>
          <w:rFonts w:ascii="Times New Roman" w:hAnsi="Times New Roman" w:cs="Times New Roman"/>
          <w:sz w:val="28"/>
          <w:szCs w:val="28"/>
        </w:rPr>
        <w:t xml:space="preserve"> </w:t>
      </w:r>
      <w:r w:rsidRPr="00ED63F4">
        <w:rPr>
          <w:rFonts w:ascii="Times New Roman" w:hAnsi="Times New Roman" w:cs="Times New Roman"/>
          <w:color w:val="000000" w:themeColor="text1"/>
          <w:sz w:val="28"/>
          <w:szCs w:val="28"/>
        </w:rPr>
        <w:t>га</w:t>
      </w:r>
    </w:p>
    <w:p w:rsidR="004F2B2E" w:rsidRDefault="004F2B2E" w:rsidP="004F2B2E">
      <w:pPr>
        <w:spacing w:after="0" w:line="240" w:lineRule="auto"/>
        <w:ind w:firstLine="709"/>
        <w:jc w:val="both"/>
        <w:rPr>
          <w:rFonts w:ascii="Times New Roman" w:eastAsia="Times New Roman" w:hAnsi="Times New Roman" w:cs="Times New Roman"/>
          <w:sz w:val="28"/>
          <w:szCs w:val="28"/>
        </w:rPr>
      </w:pPr>
      <w:r w:rsidRPr="00E77CDA">
        <w:rPr>
          <w:rFonts w:ascii="Times New Roman" w:eastAsia="Times New Roman" w:hAnsi="Times New Roman" w:cs="Times New Roman"/>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9539BF" w:rsidRDefault="009539BF" w:rsidP="004F2B2E">
      <w:pPr>
        <w:spacing w:after="0" w:line="240" w:lineRule="auto"/>
        <w:ind w:firstLine="709"/>
        <w:jc w:val="both"/>
        <w:rPr>
          <w:rFonts w:ascii="Times New Roman" w:eastAsia="Times New Roman" w:hAnsi="Times New Roman" w:cs="Times New Roman"/>
          <w:sz w:val="28"/>
          <w:szCs w:val="28"/>
        </w:rPr>
      </w:pPr>
    </w:p>
    <w:p w:rsidR="00B44216" w:rsidRPr="00071176" w:rsidRDefault="00071176" w:rsidP="00B44216">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071176">
        <w:rPr>
          <w:rFonts w:ascii="Times New Roman" w:eastAsia="Calibri-Bold" w:hAnsi="Times New Roman" w:cs="Times New Roman"/>
          <w:i/>
          <w:sz w:val="28"/>
          <w:szCs w:val="28"/>
        </w:rPr>
        <w:t>Зона садоводческих или огороднических некоммерческих товариществ</w:t>
      </w:r>
      <w:r w:rsidR="00B44216" w:rsidRPr="00071176">
        <w:rPr>
          <w:rFonts w:ascii="Times New Roman" w:eastAsia="Calibri-Bold" w:hAnsi="Times New Roman" w:cs="Times New Roman"/>
          <w:i/>
          <w:sz w:val="28"/>
          <w:szCs w:val="28"/>
        </w:rPr>
        <w:t xml:space="preserve"> </w:t>
      </w:r>
    </w:p>
    <w:p w:rsidR="0044748F" w:rsidRPr="0044748F" w:rsidRDefault="0044748F" w:rsidP="0044748F">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44748F">
        <w:rPr>
          <w:rFonts w:ascii="Times New Roman" w:eastAsia="Calibri-Bold" w:hAnsi="Times New Roman" w:cs="Times New Roman"/>
          <w:sz w:val="28"/>
          <w:szCs w:val="28"/>
        </w:rPr>
        <w:t>Зона садоводческих или огороднических некоммерческих товариществ предназначена для размещения садоводческих, огороднических некоммерческих объединений граждан. Допускается размещение объектов общественно-делового назначения и инженерной инфраструктуры, связанных с обслуживанием данной зоны.</w:t>
      </w:r>
    </w:p>
    <w:p w:rsidR="00B44216" w:rsidRPr="00EB63EE" w:rsidRDefault="00EB63EE" w:rsidP="00EB63EE">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зоны садоводческих или огороднических некоммерческих товариществ</w:t>
      </w:r>
    </w:p>
    <w:p w:rsidR="00B44216" w:rsidRPr="004C322D" w:rsidRDefault="00B44216" w:rsidP="00B44216">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4C322D">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37</w:t>
      </w:r>
      <w:r w:rsidR="0081197C">
        <w:rPr>
          <w:rFonts w:ascii="Times New Roman" w:hAnsi="Times New Roman" w:cs="Times New Roman"/>
          <w:sz w:val="28"/>
          <w:szCs w:val="28"/>
        </w:rPr>
        <w:t xml:space="preserve"> </w:t>
      </w:r>
      <w:r w:rsidRPr="004C322D">
        <w:rPr>
          <w:rFonts w:ascii="Times New Roman" w:hAnsi="Times New Roman" w:cs="Times New Roman"/>
          <w:color w:val="000000" w:themeColor="text1"/>
          <w:sz w:val="28"/>
          <w:szCs w:val="28"/>
        </w:rPr>
        <w:t>га</w:t>
      </w:r>
    </w:p>
    <w:p w:rsidR="00B44216" w:rsidRPr="009A2C28" w:rsidRDefault="00B44216" w:rsidP="00B44216">
      <w:pPr>
        <w:pStyle w:val="af"/>
        <w:spacing w:after="0" w:line="240" w:lineRule="auto"/>
        <w:ind w:left="0" w:firstLine="709"/>
        <w:jc w:val="both"/>
        <w:rPr>
          <w:rFonts w:ascii="Times New Roman" w:hAnsi="Times New Roman" w:cs="Times New Roman"/>
          <w:color w:val="000000" w:themeColor="text1"/>
          <w:sz w:val="28"/>
          <w:szCs w:val="28"/>
        </w:rPr>
      </w:pPr>
      <w:r w:rsidRPr="009A2C28">
        <w:rPr>
          <w:rFonts w:ascii="Times New Roman" w:hAnsi="Times New Roman" w:cs="Times New Roman"/>
          <w:color w:val="000000" w:themeColor="text1"/>
          <w:sz w:val="28"/>
          <w:szCs w:val="28"/>
        </w:rPr>
        <w:t xml:space="preserve">Максимальный процент застройки в границах зоны – </w:t>
      </w:r>
      <w:r w:rsidR="009A2C28" w:rsidRPr="009A2C28">
        <w:rPr>
          <w:rFonts w:ascii="Times New Roman" w:hAnsi="Times New Roman" w:cs="Times New Roman"/>
          <w:color w:val="000000" w:themeColor="text1"/>
          <w:sz w:val="28"/>
          <w:szCs w:val="28"/>
        </w:rPr>
        <w:t xml:space="preserve">20 </w:t>
      </w:r>
      <w:r w:rsidRPr="009A2C28">
        <w:rPr>
          <w:rFonts w:ascii="Times New Roman" w:hAnsi="Times New Roman" w:cs="Times New Roman"/>
          <w:color w:val="000000" w:themeColor="text1"/>
          <w:sz w:val="28"/>
          <w:szCs w:val="28"/>
        </w:rPr>
        <w:t>%</w:t>
      </w:r>
    </w:p>
    <w:p w:rsidR="00E911E9" w:rsidRDefault="00B44216" w:rsidP="0044748F">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741F60">
        <w:rPr>
          <w:rFonts w:ascii="Times New Roman" w:hAnsi="Times New Roman" w:cs="Times New Roman"/>
          <w:color w:val="000000" w:themeColor="text1"/>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0D0283" w:rsidRDefault="000D0283" w:rsidP="0044748F">
      <w:pPr>
        <w:shd w:val="clear" w:color="auto" w:fill="FFFFFF"/>
        <w:spacing w:after="0" w:line="240" w:lineRule="auto"/>
        <w:ind w:right="11" w:firstLine="709"/>
        <w:jc w:val="both"/>
        <w:rPr>
          <w:rFonts w:ascii="Times New Roman" w:hAnsi="Times New Roman" w:cs="Times New Roman"/>
          <w:color w:val="000000" w:themeColor="text1"/>
          <w:sz w:val="28"/>
          <w:szCs w:val="28"/>
        </w:rPr>
      </w:pPr>
    </w:p>
    <w:p w:rsidR="00696403" w:rsidRPr="005D4086" w:rsidRDefault="005D4086" w:rsidP="00696403">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5D4086">
        <w:rPr>
          <w:rFonts w:ascii="Times New Roman" w:eastAsia="Calibri-Bold" w:hAnsi="Times New Roman" w:cs="Times New Roman"/>
          <w:i/>
          <w:sz w:val="28"/>
          <w:szCs w:val="28"/>
        </w:rPr>
        <w:t>Иные зоны сельскохозяйственного назначения</w:t>
      </w:r>
      <w:r w:rsidR="00696403" w:rsidRPr="005D4086">
        <w:rPr>
          <w:rFonts w:ascii="Times New Roman" w:eastAsia="Calibri-Bold" w:hAnsi="Times New Roman" w:cs="Times New Roman"/>
          <w:i/>
          <w:sz w:val="28"/>
          <w:szCs w:val="28"/>
        </w:rPr>
        <w:t xml:space="preserve"> </w:t>
      </w:r>
    </w:p>
    <w:p w:rsidR="007D5FE3" w:rsidRPr="007D5FE3" w:rsidRDefault="007D5FE3" w:rsidP="007D5FE3">
      <w:pPr>
        <w:autoSpaceDE w:val="0"/>
        <w:autoSpaceDN w:val="0"/>
        <w:adjustRightInd w:val="0"/>
        <w:spacing w:after="0" w:line="240" w:lineRule="auto"/>
        <w:ind w:firstLine="709"/>
        <w:jc w:val="both"/>
        <w:rPr>
          <w:rFonts w:ascii="Times New Roman" w:eastAsia="Calibri-Bold" w:hAnsi="Times New Roman" w:cs="Times New Roman"/>
          <w:sz w:val="28"/>
          <w:szCs w:val="28"/>
        </w:rPr>
      </w:pPr>
      <w:r w:rsidRPr="007D5FE3">
        <w:rPr>
          <w:rFonts w:ascii="Times New Roman" w:eastAsia="Calibri-Bold" w:hAnsi="Times New Roman" w:cs="Times New Roman"/>
          <w:sz w:val="28"/>
          <w:szCs w:val="28"/>
        </w:rPr>
        <w:t xml:space="preserve">Иные зоны сельскохозяйственного назначения предназначены для ведения сельского хозяйства, садоводства, личного подсобного хозяйства, развития объектов сельскохозяйственного назначения до момента изменения вида их использования в соответствии с генеральным планом </w:t>
      </w:r>
      <w:r w:rsidRPr="00E77CDA">
        <w:rPr>
          <w:rFonts w:ascii="Times New Roman" w:eastAsia="Calibri-Bold" w:hAnsi="Times New Roman" w:cs="Times New Roman"/>
          <w:sz w:val="28"/>
          <w:szCs w:val="28"/>
        </w:rPr>
        <w:t xml:space="preserve">с размещением сопутствующих объектов инженерного обеспечения. </w:t>
      </w:r>
    </w:p>
    <w:p w:rsidR="005C309E" w:rsidRPr="005C309E" w:rsidRDefault="005C309E" w:rsidP="005C309E">
      <w:pPr>
        <w:autoSpaceDE w:val="0"/>
        <w:autoSpaceDN w:val="0"/>
        <w:adjustRightInd w:val="0"/>
        <w:spacing w:after="0" w:line="240" w:lineRule="auto"/>
        <w:ind w:firstLine="709"/>
        <w:jc w:val="both"/>
        <w:rPr>
          <w:rFonts w:ascii="Times New Roman" w:eastAsia="Calibri-Bold" w:hAnsi="Times New Roman" w:cs="Times New Roman"/>
          <w:i/>
          <w:sz w:val="28"/>
          <w:szCs w:val="28"/>
        </w:rPr>
      </w:pPr>
      <w:r w:rsidRPr="00E77CDA">
        <w:rPr>
          <w:rFonts w:ascii="Times New Roman" w:eastAsia="Calibri-Bold" w:hAnsi="Times New Roman" w:cs="Times New Roman"/>
          <w:i/>
          <w:sz w:val="28"/>
          <w:szCs w:val="28"/>
        </w:rPr>
        <w:t>Параметры иных зон сельскохозяйственного назначения</w:t>
      </w:r>
      <w:r w:rsidRPr="005C309E">
        <w:rPr>
          <w:rFonts w:ascii="Times New Roman" w:eastAsia="Calibri-Bold" w:hAnsi="Times New Roman" w:cs="Times New Roman"/>
          <w:i/>
          <w:sz w:val="28"/>
          <w:szCs w:val="28"/>
        </w:rPr>
        <w:t xml:space="preserve"> </w:t>
      </w:r>
    </w:p>
    <w:p w:rsidR="00696403" w:rsidRPr="00E875F3" w:rsidRDefault="00696403" w:rsidP="00696403">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E875F3">
        <w:rPr>
          <w:rFonts w:ascii="Times New Roman" w:hAnsi="Times New Roman" w:cs="Times New Roman"/>
          <w:color w:val="000000" w:themeColor="text1"/>
          <w:sz w:val="28"/>
          <w:szCs w:val="28"/>
        </w:rPr>
        <w:t xml:space="preserve">Площадь зоны – </w:t>
      </w:r>
      <w:r w:rsidR="00943B0F">
        <w:rPr>
          <w:rFonts w:ascii="Times New Roman" w:hAnsi="Times New Roman" w:cs="Times New Roman"/>
          <w:sz w:val="28"/>
          <w:szCs w:val="28"/>
        </w:rPr>
        <w:t>698,3</w:t>
      </w:r>
      <w:r w:rsidR="00943B0F">
        <w:rPr>
          <w:rFonts w:ascii="Times New Roman" w:hAnsi="Times New Roman" w:cs="Times New Roman"/>
          <w:sz w:val="28"/>
          <w:szCs w:val="28"/>
        </w:rPr>
        <w:t xml:space="preserve"> </w:t>
      </w:r>
      <w:r w:rsidRPr="00E875F3">
        <w:rPr>
          <w:rFonts w:ascii="Times New Roman" w:hAnsi="Times New Roman" w:cs="Times New Roman"/>
          <w:color w:val="000000" w:themeColor="text1"/>
          <w:sz w:val="28"/>
          <w:szCs w:val="28"/>
        </w:rPr>
        <w:t>га</w:t>
      </w:r>
    </w:p>
    <w:p w:rsidR="00696403" w:rsidRPr="00511AA2" w:rsidRDefault="00696403" w:rsidP="00696403">
      <w:pPr>
        <w:pStyle w:val="af"/>
        <w:spacing w:after="0" w:line="240" w:lineRule="auto"/>
        <w:ind w:left="0" w:firstLine="709"/>
        <w:jc w:val="both"/>
        <w:rPr>
          <w:rFonts w:ascii="Times New Roman" w:hAnsi="Times New Roman" w:cs="Times New Roman"/>
          <w:color w:val="000000" w:themeColor="text1"/>
          <w:sz w:val="28"/>
          <w:szCs w:val="28"/>
        </w:rPr>
      </w:pPr>
      <w:r w:rsidRPr="00511AA2">
        <w:rPr>
          <w:rFonts w:ascii="Times New Roman" w:hAnsi="Times New Roman" w:cs="Times New Roman"/>
          <w:color w:val="000000" w:themeColor="text1"/>
          <w:sz w:val="28"/>
          <w:szCs w:val="28"/>
        </w:rPr>
        <w:t>Максимальный процент застройки в границах зоны – 45%</w:t>
      </w:r>
    </w:p>
    <w:p w:rsidR="000D0283" w:rsidRPr="00591142" w:rsidRDefault="00696403" w:rsidP="00696403">
      <w:pPr>
        <w:shd w:val="clear" w:color="auto" w:fill="FFFFFF"/>
        <w:spacing w:after="0" w:line="240" w:lineRule="auto"/>
        <w:ind w:right="11" w:firstLine="709"/>
        <w:jc w:val="both"/>
        <w:rPr>
          <w:rFonts w:ascii="Times New Roman" w:hAnsi="Times New Roman" w:cs="Times New Roman"/>
          <w:color w:val="000000" w:themeColor="text1"/>
          <w:sz w:val="28"/>
          <w:szCs w:val="28"/>
        </w:rPr>
      </w:pPr>
      <w:r w:rsidRPr="00591142">
        <w:rPr>
          <w:rFonts w:ascii="Times New Roman" w:hAnsi="Times New Roman" w:cs="Times New Roman"/>
          <w:color w:val="000000" w:themeColor="text1"/>
          <w:sz w:val="28"/>
          <w:szCs w:val="28"/>
        </w:rPr>
        <w:t>Иные предельные параметры не подлежат установлению и определяются в соответствии с СП 42.13330.2016. «Свод правил. Градостроительство. Планировка и застройка городских и сельских поселений. Актуализированная редакция СНиП 2.07.01-89*».</w:t>
      </w:r>
    </w:p>
    <w:p w:rsidR="00D80EAD" w:rsidRPr="003E0A4B" w:rsidRDefault="00D80EAD"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color w:val="000000" w:themeColor="text1"/>
          <w:sz w:val="28"/>
          <w:szCs w:val="28"/>
        </w:rPr>
      </w:pPr>
      <w:r w:rsidRPr="003E0A4B">
        <w:rPr>
          <w:rFonts w:ascii="Times New Roman" w:eastAsia="Times New Roman" w:hAnsi="Times New Roman" w:cs="Times New Roman"/>
          <w:b/>
          <w:iCs/>
          <w:color w:val="000000" w:themeColor="text1"/>
          <w:sz w:val="28"/>
          <w:szCs w:val="28"/>
        </w:rPr>
        <w:t>Заключительные положения</w:t>
      </w:r>
      <w:bookmarkEnd w:id="10"/>
    </w:p>
    <w:p w:rsidR="00AB44F3" w:rsidRPr="003E0A4B" w:rsidRDefault="00AB44F3" w:rsidP="00AB44F3">
      <w:pPr>
        <w:pStyle w:val="G1"/>
        <w:spacing w:before="0" w:after="0"/>
        <w:rPr>
          <w:rFonts w:ascii="Times New Roman" w:hAnsi="Times New Roman"/>
          <w:color w:val="000000" w:themeColor="text1"/>
          <w:sz w:val="28"/>
          <w:szCs w:val="28"/>
        </w:rPr>
      </w:pPr>
      <w:r w:rsidRPr="003E0A4B">
        <w:rPr>
          <w:rFonts w:ascii="Times New Roman" w:hAnsi="Times New Roman"/>
          <w:color w:val="000000" w:themeColor="text1"/>
          <w:sz w:val="28"/>
          <w:szCs w:val="28"/>
        </w:rPr>
        <w:t>В Генеральный план муниципального образования "</w:t>
      </w:r>
      <w:proofErr w:type="spellStart"/>
      <w:r w:rsidR="003E0A4B" w:rsidRPr="003E0A4B">
        <w:rPr>
          <w:rFonts w:ascii="Times New Roman" w:hAnsi="Times New Roman"/>
          <w:color w:val="000000" w:themeColor="text1"/>
          <w:sz w:val="28"/>
          <w:szCs w:val="28"/>
        </w:rPr>
        <w:t>Новомалыклинское</w:t>
      </w:r>
      <w:proofErr w:type="spellEnd"/>
      <w:r w:rsidRPr="003E0A4B">
        <w:rPr>
          <w:rFonts w:ascii="Times New Roman" w:hAnsi="Times New Roman"/>
          <w:color w:val="000000" w:themeColor="text1"/>
          <w:sz w:val="28"/>
          <w:szCs w:val="28"/>
        </w:rPr>
        <w:t xml:space="preserve"> </w:t>
      </w:r>
      <w:r w:rsidR="003E0A4B" w:rsidRPr="003E0A4B">
        <w:rPr>
          <w:rFonts w:ascii="Times New Roman" w:hAnsi="Times New Roman"/>
          <w:color w:val="000000" w:themeColor="text1"/>
          <w:sz w:val="28"/>
          <w:szCs w:val="28"/>
        </w:rPr>
        <w:t>сельское</w:t>
      </w:r>
      <w:r w:rsidRPr="003E0A4B">
        <w:rPr>
          <w:rFonts w:ascii="Times New Roman" w:hAnsi="Times New Roman"/>
          <w:color w:val="000000" w:themeColor="text1"/>
          <w:sz w:val="28"/>
          <w:szCs w:val="28"/>
        </w:rPr>
        <w:t xml:space="preserve"> поселение" </w:t>
      </w:r>
      <w:proofErr w:type="spellStart"/>
      <w:r w:rsidR="003E0A4B" w:rsidRPr="003E0A4B">
        <w:rPr>
          <w:rFonts w:ascii="Times New Roman" w:hAnsi="Times New Roman"/>
          <w:color w:val="000000" w:themeColor="text1"/>
          <w:sz w:val="28"/>
          <w:szCs w:val="28"/>
        </w:rPr>
        <w:t>Новомалыклинского</w:t>
      </w:r>
      <w:proofErr w:type="spellEnd"/>
      <w:r w:rsidRPr="003E0A4B">
        <w:rPr>
          <w:rFonts w:ascii="Times New Roman" w:hAnsi="Times New Roman"/>
          <w:color w:val="000000" w:themeColor="text1"/>
          <w:sz w:val="28"/>
          <w:szCs w:val="28"/>
        </w:rPr>
        <w:t xml:space="preserve"> района Ульяновской области</w:t>
      </w:r>
      <w:r w:rsidRPr="003E0A4B">
        <w:rPr>
          <w:rFonts w:ascii="Times New Roman" w:hAnsi="Times New Roman"/>
          <w:iCs/>
          <w:color w:val="000000" w:themeColor="text1"/>
          <w:sz w:val="28"/>
          <w:szCs w:val="28"/>
        </w:rPr>
        <w:t xml:space="preserve"> </w:t>
      </w:r>
      <w:r w:rsidRPr="003E0A4B">
        <w:rPr>
          <w:rFonts w:ascii="Times New Roman" w:hAnsi="Times New Roman"/>
          <w:color w:val="000000" w:themeColor="text1"/>
          <w:sz w:val="28"/>
          <w:szCs w:val="28"/>
        </w:rPr>
        <w:t>внесены изменения в части</w:t>
      </w:r>
      <w:r w:rsidRPr="003E0A4B">
        <w:rPr>
          <w:rFonts w:ascii="Times New Roman" w:hAnsi="Times New Roman"/>
          <w:iCs/>
          <w:color w:val="000000" w:themeColor="text1"/>
          <w:sz w:val="28"/>
          <w:szCs w:val="28"/>
        </w:rPr>
        <w:t xml:space="preserve"> функционального зонирования земельного участков с учетом фактического использования.</w:t>
      </w:r>
    </w:p>
    <w:p w:rsidR="00A90940" w:rsidRPr="00823DC9" w:rsidRDefault="00A90940" w:rsidP="00A90940">
      <w:pPr>
        <w:pStyle w:val="G1"/>
        <w:spacing w:before="0" w:after="0"/>
        <w:ind w:firstLine="709"/>
        <w:rPr>
          <w:rFonts w:ascii="Times New Roman" w:hAnsi="Times New Roman"/>
          <w:iCs/>
          <w:color w:val="FF0000"/>
          <w:sz w:val="28"/>
          <w:szCs w:val="28"/>
        </w:rPr>
      </w:pPr>
    </w:p>
    <w:p w:rsidR="00D80EAD" w:rsidRPr="00842703" w:rsidRDefault="00D80EAD" w:rsidP="00A90940">
      <w:pPr>
        <w:pStyle w:val="af"/>
        <w:numPr>
          <w:ilvl w:val="0"/>
          <w:numId w:val="14"/>
        </w:numPr>
        <w:tabs>
          <w:tab w:val="left" w:pos="993"/>
        </w:tabs>
        <w:spacing w:after="0" w:line="240" w:lineRule="auto"/>
        <w:ind w:left="993" w:hanging="426"/>
        <w:jc w:val="center"/>
        <w:outlineLvl w:val="0"/>
        <w:rPr>
          <w:rFonts w:ascii="Times New Roman" w:eastAsia="Times New Roman" w:hAnsi="Times New Roman" w:cs="Times New Roman"/>
          <w:b/>
          <w:iCs/>
          <w:color w:val="000000" w:themeColor="text1"/>
          <w:sz w:val="28"/>
          <w:szCs w:val="28"/>
        </w:rPr>
      </w:pPr>
      <w:bookmarkStart w:id="11" w:name="_Toc135664684"/>
      <w:r w:rsidRPr="00842703">
        <w:rPr>
          <w:rFonts w:ascii="Times New Roman" w:eastAsia="Times New Roman" w:hAnsi="Times New Roman" w:cs="Times New Roman"/>
          <w:b/>
          <w:iCs/>
          <w:color w:val="000000" w:themeColor="text1"/>
          <w:sz w:val="28"/>
          <w:szCs w:val="28"/>
        </w:rPr>
        <w:t>Основные источники информации</w:t>
      </w:r>
      <w:bookmarkEnd w:id="11"/>
    </w:p>
    <w:p w:rsidR="00FE3F2D" w:rsidRPr="00842703" w:rsidRDefault="00FE3F2D" w:rsidP="00FE3F2D">
      <w:pPr>
        <w:spacing w:after="0" w:line="240" w:lineRule="auto"/>
        <w:rPr>
          <w:rFonts w:ascii="Times New Roman" w:eastAsia="Times New Roman" w:hAnsi="Times New Roman" w:cs="Times New Roman"/>
          <w:color w:val="000000" w:themeColor="text1"/>
          <w:sz w:val="27"/>
          <w:szCs w:val="27"/>
          <w:lang w:eastAsia="ru-RU"/>
        </w:rPr>
      </w:pP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«Градостроительный кодекс Российской Федерации» от 29.12.2004 № 190-ФЗ;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«Земельный кодекс Российской Федерации» от 25.10.2001 № 136-ФЗ;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«Лесной кодекс Российской Федерации» от 04.12.2006 № 200-ФЗ;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 xml:space="preserve"> «Водный кодекс Российской Федерации» от 03.06.2006 № 74-ФЗ;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«Воздушный кодекс Российской Федерации» от 19.03.1997 № 60-ФЗ;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06.10.2003 № 131-ФЗ «Об общих принципах организации местного самоуправления в Российской Федерации»;</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14.03.1995 № 33-ФЗ «Об особо охраняемых природных территориях»;</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30.03.1999 № 52-ФЗ «О санитарно-эпидемиологическом благополучии населения»;</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10.01.2002 № 7-ФЗ «Об охране окружающей среды»;</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24.07:2007 № 221-ФЗ «О кадастровой деятельности»;</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от 13.07.2015 № 218-ФЗ «О государственной регистрации недвижимости»;</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Федеральный Закон «Об особых экономических зонах в Российской Федерации» 22.07.2005 г. №116-ФЗ;</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 xml:space="preserve">Приказ </w:t>
      </w:r>
      <w:proofErr w:type="spellStart"/>
      <w:r w:rsidRPr="00842703">
        <w:rPr>
          <w:rFonts w:ascii="Times New Roman" w:hAnsi="Times New Roman" w:cs="Times New Roman"/>
          <w:color w:val="000000" w:themeColor="text1"/>
          <w:sz w:val="28"/>
          <w:szCs w:val="28"/>
        </w:rPr>
        <w:t>Минрегиона</w:t>
      </w:r>
      <w:proofErr w:type="spellEnd"/>
      <w:r w:rsidRPr="00842703">
        <w:rPr>
          <w:rFonts w:ascii="Times New Roman" w:hAnsi="Times New Roman" w:cs="Times New Roman"/>
          <w:color w:val="000000" w:themeColor="text1"/>
          <w:sz w:val="28"/>
          <w:szCs w:val="28"/>
        </w:rPr>
        <w:t xml:space="preserve"> РФ от 26.05.2011 № 244 «Об утверждении Методических рекомендаций по разработке проектов генеральных планов поселений и городских округов»;</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Приказ Минэкономразвития России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07.12.2016 № 793»;</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Приказ Минэкономразвития России от 01.09.2014 № 540 «Об утверждении классификатора видов разрешенного использования земельных участков»;</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Постановление Госстроя РФ от 29.10.2002 № 150 «Об утверждении Инструкции о порядке разработки, согласования, экспертизы и утверждения градостроительной документации»;</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СП 42.13330.2016 «Свод правил. Градостроительство. Планировка и застройка городских и сельских поселений»;</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Закон Ульяновской области «Градостроительный Устав Ульяновской области» от 30.06.2008 № 118-30;</w:t>
      </w:r>
    </w:p>
    <w:p w:rsidR="00FE3F2D" w:rsidRPr="00842703" w:rsidRDefault="00FE3F2D" w:rsidP="00FE3F2D">
      <w:pPr>
        <w:pStyle w:val="af"/>
        <w:numPr>
          <w:ilvl w:val="0"/>
          <w:numId w:val="15"/>
        </w:numPr>
        <w:shd w:val="clear" w:color="auto" w:fill="FFFFFF"/>
        <w:tabs>
          <w:tab w:val="left" w:pos="348"/>
        </w:tabs>
        <w:spacing w:after="0" w:line="240" w:lineRule="auto"/>
        <w:ind w:left="0" w:right="10" w:firstLine="0"/>
        <w:jc w:val="both"/>
        <w:rPr>
          <w:rFonts w:ascii="Times New Roman" w:hAnsi="Times New Roman" w:cs="Times New Roman"/>
          <w:color w:val="000000" w:themeColor="text1"/>
          <w:sz w:val="28"/>
          <w:szCs w:val="28"/>
        </w:rPr>
      </w:pPr>
      <w:r w:rsidRPr="00842703">
        <w:rPr>
          <w:rFonts w:ascii="Times New Roman" w:hAnsi="Times New Roman" w:cs="Times New Roman"/>
          <w:color w:val="000000" w:themeColor="text1"/>
          <w:sz w:val="28"/>
          <w:szCs w:val="28"/>
        </w:rPr>
        <w:t>Приказ Департамента архитектуры от 04.09.2015 № 14-од «Об утверждении региональных нормативов градостроительного проектирования Ульяновской области».</w:t>
      </w:r>
    </w:p>
    <w:p w:rsidR="00FE3F2D" w:rsidRPr="00FE3F2D" w:rsidRDefault="00FE3F2D" w:rsidP="00FE3F2D">
      <w:pPr>
        <w:spacing w:after="0" w:line="240" w:lineRule="auto"/>
        <w:rPr>
          <w:rFonts w:ascii="Times New Roman" w:eastAsia="Times New Roman" w:hAnsi="Times New Roman" w:cs="Times New Roman"/>
          <w:color w:val="2C2D2E"/>
          <w:sz w:val="27"/>
          <w:szCs w:val="27"/>
          <w:lang w:eastAsia="ru-RU"/>
        </w:rPr>
      </w:pPr>
    </w:p>
    <w:sectPr w:rsidR="00FE3F2D" w:rsidRPr="00FE3F2D" w:rsidSect="00D80EAD">
      <w:pgSz w:w="11906" w:h="16838"/>
      <w:pgMar w:top="567" w:right="567" w:bottom="567" w:left="1134" w:header="425"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1D7" w:rsidRDefault="009D01D7" w:rsidP="00AE12F9">
      <w:pPr>
        <w:spacing w:after="0" w:line="240" w:lineRule="auto"/>
      </w:pPr>
      <w:r>
        <w:separator/>
      </w:r>
    </w:p>
  </w:endnote>
  <w:endnote w:type="continuationSeparator" w:id="0">
    <w:p w:rsidR="009D01D7" w:rsidRDefault="009D01D7" w:rsidP="00AE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D7" w:rsidRDefault="009D01D7">
    <w:pPr>
      <w:pStyle w:val="ab"/>
      <w:pBdr>
        <w:top w:val="thinThickSmallGap" w:sz="24" w:space="1" w:color="622423" w:themeColor="accent2" w:themeShade="7F"/>
      </w:pBdr>
      <w:rPr>
        <w:rFonts w:asciiTheme="majorHAnsi" w:hAnsiTheme="majorHAnsi"/>
      </w:rPr>
    </w:pPr>
    <w:r w:rsidRPr="002D50B2">
      <w:rPr>
        <w:rFonts w:ascii="Times New Roman" w:hAnsi="Times New Roman" w:cs="Times New Roman"/>
        <w:sz w:val="24"/>
        <w:szCs w:val="24"/>
      </w:rPr>
      <w:t>ООО</w:t>
    </w:r>
    <w:r>
      <w:rPr>
        <w:rFonts w:ascii="Times New Roman" w:hAnsi="Times New Roman" w:cs="Times New Roman"/>
        <w:sz w:val="24"/>
        <w:szCs w:val="24"/>
      </w:rPr>
      <w:t xml:space="preserve"> «</w:t>
    </w:r>
    <w:r w:rsidRPr="002D50B2">
      <w:rPr>
        <w:rFonts w:ascii="Times New Roman" w:hAnsi="Times New Roman" w:cs="Times New Roman"/>
        <w:sz w:val="24"/>
        <w:szCs w:val="24"/>
      </w:rPr>
      <w:t>ГЕОЗЕМСТРОЙ</w:t>
    </w:r>
    <w:r>
      <w:rPr>
        <w:rFonts w:ascii="Times New Roman" w:hAnsi="Times New Roman" w:cs="Times New Roman"/>
        <w:sz w:val="24"/>
        <w:szCs w:val="24"/>
      </w:rPr>
      <w:t>», 202</w:t>
    </w:r>
    <w:r w:rsidR="009367A9">
      <w:rPr>
        <w:rFonts w:ascii="Times New Roman" w:hAnsi="Times New Roman" w:cs="Times New Roman"/>
        <w:sz w:val="24"/>
        <w:szCs w:val="24"/>
      </w:rPr>
      <w:t>4</w:t>
    </w:r>
    <w:r>
      <w:rPr>
        <w:rFonts w:ascii="Times New Roman" w:hAnsi="Times New Roman" w:cs="Times New Roman"/>
        <w:sz w:val="24"/>
        <w:szCs w:val="24"/>
      </w:rPr>
      <w:t xml:space="preserve"> </w:t>
    </w:r>
    <w:r w:rsidRPr="002D50B2">
      <w:rPr>
        <w:rFonts w:ascii="Times New Roman" w:hAnsi="Times New Roman" w:cs="Times New Roman"/>
        <w:sz w:val="24"/>
        <w:szCs w:val="24"/>
      </w:rPr>
      <w:t>г</w:t>
    </w:r>
    <w:r>
      <w:rPr>
        <w:rFonts w:ascii="Times New Roman" w:hAnsi="Times New Roman" w:cs="Times New Roman"/>
        <w:sz w:val="24"/>
        <w:szCs w:val="24"/>
      </w:rPr>
      <w:t xml:space="preserve">. </w:t>
    </w:r>
    <w:r>
      <w:rPr>
        <w:rFonts w:asciiTheme="majorHAnsi" w:hAnsiTheme="majorHAnsi"/>
      </w:rPr>
      <w:ptab w:relativeTo="margin" w:alignment="right" w:leader="none"/>
    </w:r>
    <w:r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Pr="002D2AF4">
      <w:rPr>
        <w:rFonts w:ascii="Times New Roman" w:hAnsi="Times New Roman" w:cs="Times New Roman"/>
        <w:sz w:val="24"/>
        <w:szCs w:val="24"/>
      </w:rPr>
      <w:fldChar w:fldCharType="separate"/>
    </w:r>
    <w:r w:rsidR="004566A9">
      <w:rPr>
        <w:rFonts w:ascii="Times New Roman" w:hAnsi="Times New Roman" w:cs="Times New Roman"/>
        <w:noProof/>
        <w:sz w:val="24"/>
        <w:szCs w:val="24"/>
      </w:rPr>
      <w:t>12</w:t>
    </w:r>
    <w:r w:rsidRPr="002D2AF4">
      <w:rPr>
        <w:rFonts w:ascii="Times New Roman" w:hAnsi="Times New Roman" w:cs="Times New Roman"/>
        <w:sz w:val="24"/>
        <w:szCs w:val="24"/>
      </w:rPr>
      <w:fldChar w:fldCharType="end"/>
    </w:r>
  </w:p>
  <w:p w:rsidR="009D01D7" w:rsidRDefault="009D01D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1D7" w:rsidRDefault="009D01D7" w:rsidP="00AE12F9">
      <w:pPr>
        <w:spacing w:after="0" w:line="240" w:lineRule="auto"/>
      </w:pPr>
      <w:r>
        <w:separator/>
      </w:r>
    </w:p>
  </w:footnote>
  <w:footnote w:type="continuationSeparator" w:id="0">
    <w:p w:rsidR="009D01D7" w:rsidRDefault="009D01D7" w:rsidP="00AE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alias w:val="Заголовок"/>
      <w:id w:val="5025947"/>
      <w:dataBinding w:prefixMappings="xmlns:ns0='http://schemas.openxmlformats.org/package/2006/metadata/core-properties' xmlns:ns1='http://purl.org/dc/elements/1.1/'" w:xpath="/ns0:coreProperties[1]/ns1:title[1]" w:storeItemID="{6C3C8BC8-F283-45AE-878A-BAB7291924A1}"/>
      <w:text/>
    </w:sdtPr>
    <w:sdtEndPr/>
    <w:sdtContent>
      <w:p w:rsidR="009D01D7" w:rsidRDefault="009D01D7" w:rsidP="002F511C">
        <w:pPr>
          <w:pStyle w:val="a9"/>
          <w:pBdr>
            <w:bottom w:val="thickThinSmallGap" w:sz="24" w:space="1" w:color="622423" w:themeColor="accent2" w:themeShade="7F"/>
          </w:pBdr>
          <w:jc w:val="center"/>
          <w:rPr>
            <w:rFonts w:asciiTheme="majorHAnsi" w:eastAsiaTheme="majorEastAsia" w:hAnsiTheme="majorHAnsi" w:cstheme="majorBidi"/>
            <w:sz w:val="32"/>
            <w:szCs w:val="32"/>
          </w:rPr>
        </w:pPr>
        <w:r w:rsidRPr="00771624">
          <w:rPr>
            <w:rFonts w:ascii="Times New Roman" w:hAnsi="Times New Roman" w:cs="Times New Roman"/>
            <w:sz w:val="24"/>
            <w:szCs w:val="24"/>
          </w:rPr>
          <w:t>Внесение изменений в генеральный план муниципального образования «</w:t>
        </w:r>
        <w:proofErr w:type="spellStart"/>
        <w:r w:rsidR="00852F97">
          <w:rPr>
            <w:rFonts w:ascii="Times New Roman" w:hAnsi="Times New Roman" w:cs="Times New Roman"/>
            <w:sz w:val="24"/>
            <w:szCs w:val="24"/>
          </w:rPr>
          <w:t>Новомалыклинское</w:t>
        </w:r>
        <w:proofErr w:type="spellEnd"/>
        <w:r w:rsidR="00AB44F3">
          <w:rPr>
            <w:rFonts w:ascii="Times New Roman" w:hAnsi="Times New Roman" w:cs="Times New Roman"/>
            <w:sz w:val="24"/>
            <w:szCs w:val="24"/>
          </w:rPr>
          <w:t xml:space="preserve"> </w:t>
        </w:r>
        <w:r w:rsidR="00852F97">
          <w:rPr>
            <w:rFonts w:ascii="Times New Roman" w:hAnsi="Times New Roman" w:cs="Times New Roman"/>
            <w:sz w:val="24"/>
            <w:szCs w:val="24"/>
          </w:rPr>
          <w:t>сельское</w:t>
        </w:r>
        <w:r>
          <w:rPr>
            <w:rFonts w:ascii="Times New Roman" w:hAnsi="Times New Roman" w:cs="Times New Roman"/>
            <w:sz w:val="24"/>
            <w:szCs w:val="24"/>
          </w:rPr>
          <w:t> </w:t>
        </w:r>
        <w:r w:rsidRPr="00771624">
          <w:rPr>
            <w:rFonts w:ascii="Times New Roman" w:hAnsi="Times New Roman" w:cs="Times New Roman"/>
            <w:sz w:val="24"/>
            <w:szCs w:val="24"/>
          </w:rPr>
          <w:t xml:space="preserve">поселение» </w:t>
        </w:r>
        <w:proofErr w:type="spellStart"/>
        <w:r w:rsidR="00852F97">
          <w:rPr>
            <w:rFonts w:ascii="Times New Roman" w:hAnsi="Times New Roman" w:cs="Times New Roman"/>
            <w:sz w:val="24"/>
            <w:szCs w:val="24"/>
          </w:rPr>
          <w:t>Новомалыклинского</w:t>
        </w:r>
        <w:proofErr w:type="spellEnd"/>
        <w:r w:rsidRPr="00771624">
          <w:rPr>
            <w:rFonts w:ascii="Times New Roman" w:hAnsi="Times New Roman" w:cs="Times New Roman"/>
            <w:sz w:val="24"/>
            <w:szCs w:val="24"/>
          </w:rPr>
          <w:t xml:space="preserve"> района Ульяновской области. </w:t>
        </w:r>
        <w:r>
          <w:rPr>
            <w:rFonts w:ascii="Times New Roman" w:hAnsi="Times New Roman" w:cs="Times New Roman"/>
            <w:sz w:val="24"/>
            <w:szCs w:val="24"/>
          </w:rPr>
          <w:t>Положение о территориальном планировании</w:t>
        </w:r>
      </w:p>
    </w:sdtContent>
  </w:sdt>
  <w:p w:rsidR="009D01D7" w:rsidRPr="00300196" w:rsidRDefault="009D01D7" w:rsidP="002F511C">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04C17E1"/>
    <w:multiLevelType w:val="hybridMultilevel"/>
    <w:tmpl w:val="FEEC5FA8"/>
    <w:lvl w:ilvl="0" w:tplc="422CEA5A">
      <w:start w:val="1"/>
      <w:numFmt w:val="bullet"/>
      <w:lvlText w:val=""/>
      <w:lvlJc w:val="left"/>
      <w:pPr>
        <w:ind w:left="1449" w:hanging="360"/>
      </w:pPr>
      <w:rPr>
        <w:rFonts w:ascii="Symbol" w:hAnsi="Symbol" w:hint="default"/>
      </w:rPr>
    </w:lvl>
    <w:lvl w:ilvl="1" w:tplc="04190003" w:tentative="1">
      <w:start w:val="1"/>
      <w:numFmt w:val="bullet"/>
      <w:lvlText w:val="o"/>
      <w:lvlJc w:val="left"/>
      <w:pPr>
        <w:ind w:left="2169" w:hanging="360"/>
      </w:pPr>
      <w:rPr>
        <w:rFonts w:ascii="Courier New" w:hAnsi="Courier New" w:cs="Courier New" w:hint="default"/>
      </w:rPr>
    </w:lvl>
    <w:lvl w:ilvl="2" w:tplc="04190005" w:tentative="1">
      <w:start w:val="1"/>
      <w:numFmt w:val="bullet"/>
      <w:lvlText w:val=""/>
      <w:lvlJc w:val="left"/>
      <w:pPr>
        <w:ind w:left="2889" w:hanging="360"/>
      </w:pPr>
      <w:rPr>
        <w:rFonts w:ascii="Wingdings" w:hAnsi="Wingdings" w:hint="default"/>
      </w:rPr>
    </w:lvl>
    <w:lvl w:ilvl="3" w:tplc="04190001" w:tentative="1">
      <w:start w:val="1"/>
      <w:numFmt w:val="bullet"/>
      <w:lvlText w:val=""/>
      <w:lvlJc w:val="left"/>
      <w:pPr>
        <w:ind w:left="3609" w:hanging="360"/>
      </w:pPr>
      <w:rPr>
        <w:rFonts w:ascii="Symbol" w:hAnsi="Symbol" w:hint="default"/>
      </w:rPr>
    </w:lvl>
    <w:lvl w:ilvl="4" w:tplc="04190003" w:tentative="1">
      <w:start w:val="1"/>
      <w:numFmt w:val="bullet"/>
      <w:lvlText w:val="o"/>
      <w:lvlJc w:val="left"/>
      <w:pPr>
        <w:ind w:left="4329" w:hanging="360"/>
      </w:pPr>
      <w:rPr>
        <w:rFonts w:ascii="Courier New" w:hAnsi="Courier New" w:cs="Courier New" w:hint="default"/>
      </w:rPr>
    </w:lvl>
    <w:lvl w:ilvl="5" w:tplc="04190005" w:tentative="1">
      <w:start w:val="1"/>
      <w:numFmt w:val="bullet"/>
      <w:lvlText w:val=""/>
      <w:lvlJc w:val="left"/>
      <w:pPr>
        <w:ind w:left="5049" w:hanging="360"/>
      </w:pPr>
      <w:rPr>
        <w:rFonts w:ascii="Wingdings" w:hAnsi="Wingdings" w:hint="default"/>
      </w:rPr>
    </w:lvl>
    <w:lvl w:ilvl="6" w:tplc="04190001" w:tentative="1">
      <w:start w:val="1"/>
      <w:numFmt w:val="bullet"/>
      <w:lvlText w:val=""/>
      <w:lvlJc w:val="left"/>
      <w:pPr>
        <w:ind w:left="5769" w:hanging="360"/>
      </w:pPr>
      <w:rPr>
        <w:rFonts w:ascii="Symbol" w:hAnsi="Symbol" w:hint="default"/>
      </w:rPr>
    </w:lvl>
    <w:lvl w:ilvl="7" w:tplc="04190003" w:tentative="1">
      <w:start w:val="1"/>
      <w:numFmt w:val="bullet"/>
      <w:lvlText w:val="o"/>
      <w:lvlJc w:val="left"/>
      <w:pPr>
        <w:ind w:left="6489" w:hanging="360"/>
      </w:pPr>
      <w:rPr>
        <w:rFonts w:ascii="Courier New" w:hAnsi="Courier New" w:cs="Courier New" w:hint="default"/>
      </w:rPr>
    </w:lvl>
    <w:lvl w:ilvl="8" w:tplc="04190005" w:tentative="1">
      <w:start w:val="1"/>
      <w:numFmt w:val="bullet"/>
      <w:lvlText w:val=""/>
      <w:lvlJc w:val="left"/>
      <w:pPr>
        <w:ind w:left="7209" w:hanging="360"/>
      </w:pPr>
      <w:rPr>
        <w:rFonts w:ascii="Wingdings" w:hAnsi="Wingdings" w:hint="default"/>
      </w:rPr>
    </w:lvl>
  </w:abstractNum>
  <w:abstractNum w:abstractNumId="2" w15:restartNumberingAfterBreak="0">
    <w:nsid w:val="00EB78EB"/>
    <w:multiLevelType w:val="hybridMultilevel"/>
    <w:tmpl w:val="57D034E0"/>
    <w:name w:val="WW8Num48"/>
    <w:lvl w:ilvl="0" w:tplc="447A7C44">
      <w:start w:val="1"/>
      <w:numFmt w:val="bullet"/>
      <w:lvlText w:val=""/>
      <w:lvlJc w:val="left"/>
      <w:pPr>
        <w:ind w:left="1429" w:hanging="360"/>
      </w:pPr>
      <w:rPr>
        <w:rFonts w:ascii="Symbol" w:hAnsi="Symbol" w:hint="default"/>
      </w:rPr>
    </w:lvl>
    <w:lvl w:ilvl="1" w:tplc="B590F526" w:tentative="1">
      <w:start w:val="1"/>
      <w:numFmt w:val="bullet"/>
      <w:lvlText w:val="o"/>
      <w:lvlJc w:val="left"/>
      <w:pPr>
        <w:ind w:left="2149" w:hanging="360"/>
      </w:pPr>
      <w:rPr>
        <w:rFonts w:ascii="Courier New" w:hAnsi="Courier New" w:cs="Courier New" w:hint="default"/>
      </w:rPr>
    </w:lvl>
    <w:lvl w:ilvl="2" w:tplc="3D9E6972" w:tentative="1">
      <w:start w:val="1"/>
      <w:numFmt w:val="bullet"/>
      <w:lvlText w:val=""/>
      <w:lvlJc w:val="left"/>
      <w:pPr>
        <w:ind w:left="2869" w:hanging="360"/>
      </w:pPr>
      <w:rPr>
        <w:rFonts w:ascii="Wingdings" w:hAnsi="Wingdings" w:hint="default"/>
      </w:rPr>
    </w:lvl>
    <w:lvl w:ilvl="3" w:tplc="AE462776" w:tentative="1">
      <w:start w:val="1"/>
      <w:numFmt w:val="bullet"/>
      <w:lvlText w:val=""/>
      <w:lvlJc w:val="left"/>
      <w:pPr>
        <w:ind w:left="3589" w:hanging="360"/>
      </w:pPr>
      <w:rPr>
        <w:rFonts w:ascii="Symbol" w:hAnsi="Symbol" w:hint="default"/>
      </w:rPr>
    </w:lvl>
    <w:lvl w:ilvl="4" w:tplc="3E20DCD8" w:tentative="1">
      <w:start w:val="1"/>
      <w:numFmt w:val="bullet"/>
      <w:lvlText w:val="o"/>
      <w:lvlJc w:val="left"/>
      <w:pPr>
        <w:ind w:left="4309" w:hanging="360"/>
      </w:pPr>
      <w:rPr>
        <w:rFonts w:ascii="Courier New" w:hAnsi="Courier New" w:cs="Courier New" w:hint="default"/>
      </w:rPr>
    </w:lvl>
    <w:lvl w:ilvl="5" w:tplc="FE965B04" w:tentative="1">
      <w:start w:val="1"/>
      <w:numFmt w:val="bullet"/>
      <w:lvlText w:val=""/>
      <w:lvlJc w:val="left"/>
      <w:pPr>
        <w:ind w:left="5029" w:hanging="360"/>
      </w:pPr>
      <w:rPr>
        <w:rFonts w:ascii="Wingdings" w:hAnsi="Wingdings" w:hint="default"/>
      </w:rPr>
    </w:lvl>
    <w:lvl w:ilvl="6" w:tplc="2576A860" w:tentative="1">
      <w:start w:val="1"/>
      <w:numFmt w:val="bullet"/>
      <w:lvlText w:val=""/>
      <w:lvlJc w:val="left"/>
      <w:pPr>
        <w:ind w:left="5749" w:hanging="360"/>
      </w:pPr>
      <w:rPr>
        <w:rFonts w:ascii="Symbol" w:hAnsi="Symbol" w:hint="default"/>
      </w:rPr>
    </w:lvl>
    <w:lvl w:ilvl="7" w:tplc="F752875C" w:tentative="1">
      <w:start w:val="1"/>
      <w:numFmt w:val="bullet"/>
      <w:lvlText w:val="o"/>
      <w:lvlJc w:val="left"/>
      <w:pPr>
        <w:ind w:left="6469" w:hanging="360"/>
      </w:pPr>
      <w:rPr>
        <w:rFonts w:ascii="Courier New" w:hAnsi="Courier New" w:cs="Courier New" w:hint="default"/>
      </w:rPr>
    </w:lvl>
    <w:lvl w:ilvl="8" w:tplc="792C0C78" w:tentative="1">
      <w:start w:val="1"/>
      <w:numFmt w:val="bullet"/>
      <w:lvlText w:val=""/>
      <w:lvlJc w:val="left"/>
      <w:pPr>
        <w:ind w:left="7189" w:hanging="360"/>
      </w:pPr>
      <w:rPr>
        <w:rFonts w:ascii="Wingdings" w:hAnsi="Wingdings" w:hint="default"/>
      </w:rPr>
    </w:lvl>
  </w:abstractNum>
  <w:abstractNum w:abstractNumId="3" w15:restartNumberingAfterBreak="0">
    <w:nsid w:val="14757587"/>
    <w:multiLevelType w:val="hybridMultilevel"/>
    <w:tmpl w:val="2D8CDE8E"/>
    <w:lvl w:ilvl="0" w:tplc="7910D6F0">
      <w:start w:val="1"/>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4" w15:restartNumberingAfterBreak="0">
    <w:nsid w:val="14FC29B7"/>
    <w:multiLevelType w:val="hybridMultilevel"/>
    <w:tmpl w:val="3D3C8A9C"/>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6" w15:restartNumberingAfterBreak="0">
    <w:nsid w:val="24F57645"/>
    <w:multiLevelType w:val="hybridMultilevel"/>
    <w:tmpl w:val="31E0D610"/>
    <w:lvl w:ilvl="0" w:tplc="422CEA5A">
      <w:start w:val="1"/>
      <w:numFmt w:val="bullet"/>
      <w:lvlText w:val=""/>
      <w:lvlJc w:val="left"/>
      <w:pPr>
        <w:ind w:left="1089" w:hanging="360"/>
      </w:pPr>
      <w:rPr>
        <w:rFonts w:ascii="Symbol" w:hAnsi="Symbol" w:hint="default"/>
      </w:rPr>
    </w:lvl>
    <w:lvl w:ilvl="1" w:tplc="04190003" w:tentative="1">
      <w:start w:val="1"/>
      <w:numFmt w:val="bullet"/>
      <w:lvlText w:val="o"/>
      <w:lvlJc w:val="left"/>
      <w:pPr>
        <w:ind w:left="1809" w:hanging="360"/>
      </w:pPr>
      <w:rPr>
        <w:rFonts w:ascii="Courier New" w:hAnsi="Courier New" w:cs="Courier New" w:hint="default"/>
      </w:rPr>
    </w:lvl>
    <w:lvl w:ilvl="2" w:tplc="04190005" w:tentative="1">
      <w:start w:val="1"/>
      <w:numFmt w:val="bullet"/>
      <w:lvlText w:val=""/>
      <w:lvlJc w:val="left"/>
      <w:pPr>
        <w:ind w:left="2529" w:hanging="360"/>
      </w:pPr>
      <w:rPr>
        <w:rFonts w:ascii="Wingdings" w:hAnsi="Wingdings" w:hint="default"/>
      </w:rPr>
    </w:lvl>
    <w:lvl w:ilvl="3" w:tplc="04190001" w:tentative="1">
      <w:start w:val="1"/>
      <w:numFmt w:val="bullet"/>
      <w:lvlText w:val=""/>
      <w:lvlJc w:val="left"/>
      <w:pPr>
        <w:ind w:left="3249" w:hanging="360"/>
      </w:pPr>
      <w:rPr>
        <w:rFonts w:ascii="Symbol" w:hAnsi="Symbol" w:hint="default"/>
      </w:rPr>
    </w:lvl>
    <w:lvl w:ilvl="4" w:tplc="04190003" w:tentative="1">
      <w:start w:val="1"/>
      <w:numFmt w:val="bullet"/>
      <w:lvlText w:val="o"/>
      <w:lvlJc w:val="left"/>
      <w:pPr>
        <w:ind w:left="3969" w:hanging="360"/>
      </w:pPr>
      <w:rPr>
        <w:rFonts w:ascii="Courier New" w:hAnsi="Courier New" w:cs="Courier New" w:hint="default"/>
      </w:rPr>
    </w:lvl>
    <w:lvl w:ilvl="5" w:tplc="04190005" w:tentative="1">
      <w:start w:val="1"/>
      <w:numFmt w:val="bullet"/>
      <w:lvlText w:val=""/>
      <w:lvlJc w:val="left"/>
      <w:pPr>
        <w:ind w:left="4689" w:hanging="360"/>
      </w:pPr>
      <w:rPr>
        <w:rFonts w:ascii="Wingdings" w:hAnsi="Wingdings" w:hint="default"/>
      </w:rPr>
    </w:lvl>
    <w:lvl w:ilvl="6" w:tplc="04190001" w:tentative="1">
      <w:start w:val="1"/>
      <w:numFmt w:val="bullet"/>
      <w:lvlText w:val=""/>
      <w:lvlJc w:val="left"/>
      <w:pPr>
        <w:ind w:left="5409" w:hanging="360"/>
      </w:pPr>
      <w:rPr>
        <w:rFonts w:ascii="Symbol" w:hAnsi="Symbol" w:hint="default"/>
      </w:rPr>
    </w:lvl>
    <w:lvl w:ilvl="7" w:tplc="04190003" w:tentative="1">
      <w:start w:val="1"/>
      <w:numFmt w:val="bullet"/>
      <w:lvlText w:val="o"/>
      <w:lvlJc w:val="left"/>
      <w:pPr>
        <w:ind w:left="6129" w:hanging="360"/>
      </w:pPr>
      <w:rPr>
        <w:rFonts w:ascii="Courier New" w:hAnsi="Courier New" w:cs="Courier New" w:hint="default"/>
      </w:rPr>
    </w:lvl>
    <w:lvl w:ilvl="8" w:tplc="04190005" w:tentative="1">
      <w:start w:val="1"/>
      <w:numFmt w:val="bullet"/>
      <w:lvlText w:val=""/>
      <w:lvlJc w:val="left"/>
      <w:pPr>
        <w:ind w:left="6849" w:hanging="360"/>
      </w:pPr>
      <w:rPr>
        <w:rFonts w:ascii="Wingdings" w:hAnsi="Wingdings" w:hint="default"/>
      </w:rPr>
    </w:lvl>
  </w:abstractNum>
  <w:abstractNum w:abstractNumId="7" w15:restartNumberingAfterBreak="0">
    <w:nsid w:val="25170B39"/>
    <w:multiLevelType w:val="multilevel"/>
    <w:tmpl w:val="7C9E43B4"/>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27285085"/>
    <w:multiLevelType w:val="hybridMultilevel"/>
    <w:tmpl w:val="9DB6E03C"/>
    <w:lvl w:ilvl="0" w:tplc="1AE05E60">
      <w:start w:val="1"/>
      <w:numFmt w:val="bullet"/>
      <w:pStyle w:val="G"/>
      <w:lvlText w:val=""/>
      <w:lvlJc w:val="left"/>
      <w:pPr>
        <w:ind w:left="5039"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C557F61"/>
    <w:multiLevelType w:val="hybridMultilevel"/>
    <w:tmpl w:val="6764E6CE"/>
    <w:lvl w:ilvl="0" w:tplc="DE74BD72">
      <w:start w:val="1"/>
      <w:numFmt w:val="decimal"/>
      <w:pStyle w:val="a1"/>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3B9A326D"/>
    <w:multiLevelType w:val="hybridMultilevel"/>
    <w:tmpl w:val="AC6C606A"/>
    <w:lvl w:ilvl="0" w:tplc="363C102C">
      <w:start w:val="4"/>
      <w:numFmt w:val="decimal"/>
      <w:lvlText w:val="%1."/>
      <w:lvlJc w:val="left"/>
      <w:pPr>
        <w:ind w:left="4472"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2" w15:restartNumberingAfterBreak="0">
    <w:nsid w:val="3CAD6D75"/>
    <w:multiLevelType w:val="hybridMultilevel"/>
    <w:tmpl w:val="84AAF616"/>
    <w:lvl w:ilvl="0" w:tplc="692AED98">
      <w:start w:val="4"/>
      <w:numFmt w:val="decimal"/>
      <w:lvlText w:val="%1."/>
      <w:lvlJc w:val="left"/>
      <w:pPr>
        <w:ind w:left="3338" w:hanging="360"/>
      </w:pPr>
      <w:rPr>
        <w:rFonts w:hint="default"/>
        <w:b/>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13" w15:restartNumberingAfterBreak="0">
    <w:nsid w:val="49643F15"/>
    <w:multiLevelType w:val="hybridMultilevel"/>
    <w:tmpl w:val="51220E92"/>
    <w:styleLink w:val="1ai"/>
    <w:lvl w:ilvl="0" w:tplc="F53206B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14"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15:restartNumberingAfterBreak="0">
    <w:nsid w:val="575A5251"/>
    <w:multiLevelType w:val="hybridMultilevel"/>
    <w:tmpl w:val="E4067A74"/>
    <w:lvl w:ilvl="0" w:tplc="0419000F">
      <w:start w:val="1"/>
      <w:numFmt w:val="decimal"/>
      <w:lvlText w:val="%1."/>
      <w:lvlJc w:val="left"/>
      <w:pPr>
        <w:ind w:left="3479" w:hanging="360"/>
      </w:pPr>
    </w:lvl>
    <w:lvl w:ilvl="1" w:tplc="04190019">
      <w:start w:val="1"/>
      <w:numFmt w:val="lowerLetter"/>
      <w:lvlText w:val="%2."/>
      <w:lvlJc w:val="left"/>
      <w:pPr>
        <w:ind w:left="1449" w:hanging="360"/>
      </w:pPr>
    </w:lvl>
    <w:lvl w:ilvl="2" w:tplc="0419001B">
      <w:start w:val="1"/>
      <w:numFmt w:val="lowerRoman"/>
      <w:lvlText w:val="%3."/>
      <w:lvlJc w:val="right"/>
      <w:pPr>
        <w:ind w:left="2169" w:hanging="180"/>
      </w:pPr>
    </w:lvl>
    <w:lvl w:ilvl="3" w:tplc="0419000F">
      <w:start w:val="1"/>
      <w:numFmt w:val="decimal"/>
      <w:lvlText w:val="%4."/>
      <w:lvlJc w:val="left"/>
      <w:pPr>
        <w:ind w:left="2889" w:hanging="360"/>
      </w:pPr>
    </w:lvl>
    <w:lvl w:ilvl="4" w:tplc="04190019">
      <w:start w:val="1"/>
      <w:numFmt w:val="lowerLetter"/>
      <w:lvlText w:val="%5."/>
      <w:lvlJc w:val="left"/>
      <w:pPr>
        <w:ind w:left="3609" w:hanging="360"/>
      </w:pPr>
    </w:lvl>
    <w:lvl w:ilvl="5" w:tplc="0419001B">
      <w:start w:val="1"/>
      <w:numFmt w:val="lowerRoman"/>
      <w:lvlText w:val="%6."/>
      <w:lvlJc w:val="right"/>
      <w:pPr>
        <w:ind w:left="4329" w:hanging="180"/>
      </w:pPr>
    </w:lvl>
    <w:lvl w:ilvl="6" w:tplc="0419000F">
      <w:start w:val="1"/>
      <w:numFmt w:val="decimal"/>
      <w:lvlText w:val="%7."/>
      <w:lvlJc w:val="left"/>
      <w:pPr>
        <w:ind w:left="5049" w:hanging="360"/>
      </w:pPr>
    </w:lvl>
    <w:lvl w:ilvl="7" w:tplc="04190019">
      <w:start w:val="1"/>
      <w:numFmt w:val="lowerLetter"/>
      <w:lvlText w:val="%8."/>
      <w:lvlJc w:val="left"/>
      <w:pPr>
        <w:ind w:left="5769" w:hanging="360"/>
      </w:pPr>
    </w:lvl>
    <w:lvl w:ilvl="8" w:tplc="0419001B">
      <w:start w:val="1"/>
      <w:numFmt w:val="lowerRoman"/>
      <w:lvlText w:val="%9."/>
      <w:lvlJc w:val="right"/>
      <w:pPr>
        <w:ind w:left="6489" w:hanging="180"/>
      </w:pPr>
    </w:lvl>
  </w:abstractNum>
  <w:abstractNum w:abstractNumId="17" w15:restartNumberingAfterBreak="0">
    <w:nsid w:val="5A996D44"/>
    <w:multiLevelType w:val="hybridMultilevel"/>
    <w:tmpl w:val="5ECA0970"/>
    <w:lvl w:ilvl="0" w:tplc="F53206BC">
      <w:start w:val="1"/>
      <w:numFmt w:val="bullet"/>
      <w:pStyle w:val="Geonik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C171C20"/>
    <w:multiLevelType w:val="hybridMultilevel"/>
    <w:tmpl w:val="631EFE9E"/>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36D237D"/>
    <w:multiLevelType w:val="multilevel"/>
    <w:tmpl w:val="FFFA9CC8"/>
    <w:lvl w:ilvl="0">
      <w:start w:val="1"/>
      <w:numFmt w:val="bullet"/>
      <w:pStyle w:val="a3"/>
      <w:suff w:val="space"/>
      <w:lvlText w:val="–"/>
      <w:lvlJc w:val="left"/>
      <w:pPr>
        <w:ind w:left="4395" w:firstLine="567"/>
      </w:pPr>
      <w:rPr>
        <w:rFonts w:ascii="Times New Roman" w:hAnsi="Times New Roman" w:cs="Times New Roman" w:hint="default"/>
      </w:rPr>
    </w:lvl>
    <w:lvl w:ilvl="1">
      <w:start w:val="1"/>
      <w:numFmt w:val="bullet"/>
      <w:suff w:val="space"/>
      <w:lvlText w:val="–"/>
      <w:lvlJc w:val="left"/>
      <w:pPr>
        <w:ind w:left="4395" w:firstLine="567"/>
      </w:pPr>
      <w:rPr>
        <w:rFonts w:ascii="Times New Roman" w:hAnsi="Times New Roman" w:cs="Times New Roman" w:hint="default"/>
      </w:rPr>
    </w:lvl>
    <w:lvl w:ilvl="2">
      <w:start w:val="1"/>
      <w:numFmt w:val="bullet"/>
      <w:suff w:val="space"/>
      <w:lvlText w:val=""/>
      <w:lvlJc w:val="left"/>
      <w:pPr>
        <w:ind w:left="4395" w:firstLine="567"/>
      </w:pPr>
      <w:rPr>
        <w:rFonts w:ascii="Symbol" w:hAnsi="Symbol" w:hint="default"/>
      </w:rPr>
    </w:lvl>
    <w:lvl w:ilvl="3">
      <w:start w:val="1"/>
      <w:numFmt w:val="bullet"/>
      <w:suff w:val="space"/>
      <w:lvlText w:val="–"/>
      <w:lvlJc w:val="left"/>
      <w:pPr>
        <w:ind w:left="4395" w:firstLine="567"/>
      </w:pPr>
      <w:rPr>
        <w:rFonts w:ascii="Times New Roman" w:hAnsi="Times New Roman" w:cs="Times New Roman" w:hint="default"/>
      </w:rPr>
    </w:lvl>
    <w:lvl w:ilvl="4">
      <w:start w:val="1"/>
      <w:numFmt w:val="bullet"/>
      <w:suff w:val="space"/>
      <w:lvlText w:val="–"/>
      <w:lvlJc w:val="left"/>
      <w:pPr>
        <w:ind w:left="4395" w:firstLine="567"/>
      </w:pPr>
      <w:rPr>
        <w:rFonts w:ascii="Times New Roman" w:hAnsi="Times New Roman" w:cs="Times New Roman" w:hint="default"/>
      </w:rPr>
    </w:lvl>
    <w:lvl w:ilvl="5">
      <w:start w:val="1"/>
      <w:numFmt w:val="bullet"/>
      <w:suff w:val="space"/>
      <w:lvlText w:val="–"/>
      <w:lvlJc w:val="left"/>
      <w:pPr>
        <w:ind w:left="4395" w:firstLine="567"/>
      </w:pPr>
      <w:rPr>
        <w:rFonts w:ascii="Times New Roman" w:hAnsi="Times New Roman" w:cs="Times New Roman" w:hint="default"/>
      </w:rPr>
    </w:lvl>
    <w:lvl w:ilvl="6">
      <w:start w:val="1"/>
      <w:numFmt w:val="bullet"/>
      <w:suff w:val="space"/>
      <w:lvlText w:val=""/>
      <w:lvlJc w:val="left"/>
      <w:pPr>
        <w:ind w:left="4395" w:firstLine="567"/>
      </w:pPr>
      <w:rPr>
        <w:rFonts w:ascii="Symbol" w:hAnsi="Symbol" w:hint="default"/>
      </w:rPr>
    </w:lvl>
    <w:lvl w:ilvl="7">
      <w:start w:val="1"/>
      <w:numFmt w:val="bullet"/>
      <w:suff w:val="space"/>
      <w:lvlText w:val="–"/>
      <w:lvlJc w:val="left"/>
      <w:pPr>
        <w:ind w:left="4395" w:firstLine="567"/>
      </w:pPr>
      <w:rPr>
        <w:rFonts w:ascii="Times New Roman" w:hAnsi="Times New Roman" w:cs="Times New Roman" w:hint="default"/>
      </w:rPr>
    </w:lvl>
    <w:lvl w:ilvl="8">
      <w:start w:val="1"/>
      <w:numFmt w:val="bullet"/>
      <w:suff w:val="space"/>
      <w:lvlText w:val=""/>
      <w:lvlJc w:val="left"/>
      <w:pPr>
        <w:ind w:left="4395" w:firstLine="567"/>
      </w:pPr>
      <w:rPr>
        <w:rFonts w:ascii="Symbol" w:hAnsi="Symbol" w:hint="default"/>
      </w:rPr>
    </w:lvl>
  </w:abstractNum>
  <w:abstractNum w:abstractNumId="20" w15:restartNumberingAfterBreak="0">
    <w:nsid w:val="6D20450B"/>
    <w:multiLevelType w:val="multilevel"/>
    <w:tmpl w:val="EB28E5E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DC41702"/>
    <w:multiLevelType w:val="hybridMultilevel"/>
    <w:tmpl w:val="C2B64E7E"/>
    <w:lvl w:ilvl="0" w:tplc="844CDDE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9"/>
  </w:num>
  <w:num w:numId="4">
    <w:abstractNumId w:val="15"/>
  </w:num>
  <w:num w:numId="5">
    <w:abstractNumId w:val="19"/>
  </w:num>
  <w:num w:numId="6">
    <w:abstractNumId w:val="0"/>
  </w:num>
  <w:num w:numId="7">
    <w:abstractNumId w:val="14"/>
  </w:num>
  <w:num w:numId="8">
    <w:abstractNumId w:val="13"/>
  </w:num>
  <w:num w:numId="9">
    <w:abstractNumId w:val="17"/>
  </w:num>
  <w:num w:numId="10">
    <w:abstractNumId w:val="8"/>
  </w:num>
  <w:num w:numId="11">
    <w:abstractNumId w:val="10"/>
  </w:num>
  <w:num w:numId="12">
    <w:abstractNumId w:val="16"/>
  </w:num>
  <w:num w:numId="13">
    <w:abstractNumId w:val="21"/>
  </w:num>
  <w:num w:numId="14">
    <w:abstractNumId w:val="3"/>
  </w:num>
  <w:num w:numId="15">
    <w:abstractNumId w:val="4"/>
  </w:num>
  <w:num w:numId="16">
    <w:abstractNumId w:val="11"/>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8"/>
  </w:num>
  <w:num w:numId="21">
    <w:abstractNumId w:val="6"/>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2F9"/>
    <w:rsid w:val="00003959"/>
    <w:rsid w:val="000045FE"/>
    <w:rsid w:val="00006782"/>
    <w:rsid w:val="0001135E"/>
    <w:rsid w:val="00011FB0"/>
    <w:rsid w:val="00013EBB"/>
    <w:rsid w:val="000147DE"/>
    <w:rsid w:val="00017C0C"/>
    <w:rsid w:val="00021D75"/>
    <w:rsid w:val="00022DE0"/>
    <w:rsid w:val="00023BDA"/>
    <w:rsid w:val="00023E38"/>
    <w:rsid w:val="0002410D"/>
    <w:rsid w:val="000267A0"/>
    <w:rsid w:val="0003143F"/>
    <w:rsid w:val="00031C78"/>
    <w:rsid w:val="00031FA9"/>
    <w:rsid w:val="000344DA"/>
    <w:rsid w:val="0004134B"/>
    <w:rsid w:val="0004183F"/>
    <w:rsid w:val="00042AAA"/>
    <w:rsid w:val="000446A4"/>
    <w:rsid w:val="00045562"/>
    <w:rsid w:val="00045741"/>
    <w:rsid w:val="000471B1"/>
    <w:rsid w:val="00051507"/>
    <w:rsid w:val="00052BFC"/>
    <w:rsid w:val="00053459"/>
    <w:rsid w:val="000544BA"/>
    <w:rsid w:val="00054A6D"/>
    <w:rsid w:val="00055F7C"/>
    <w:rsid w:val="00056A67"/>
    <w:rsid w:val="000609D5"/>
    <w:rsid w:val="000637DD"/>
    <w:rsid w:val="00066DC2"/>
    <w:rsid w:val="00067696"/>
    <w:rsid w:val="00071176"/>
    <w:rsid w:val="0007429B"/>
    <w:rsid w:val="000762B3"/>
    <w:rsid w:val="000763C2"/>
    <w:rsid w:val="00077752"/>
    <w:rsid w:val="00080943"/>
    <w:rsid w:val="0008116D"/>
    <w:rsid w:val="00083644"/>
    <w:rsid w:val="00087105"/>
    <w:rsid w:val="00090BF9"/>
    <w:rsid w:val="00092D80"/>
    <w:rsid w:val="00094911"/>
    <w:rsid w:val="00094BFD"/>
    <w:rsid w:val="0009666E"/>
    <w:rsid w:val="000A0043"/>
    <w:rsid w:val="000A0425"/>
    <w:rsid w:val="000A070D"/>
    <w:rsid w:val="000A1BD1"/>
    <w:rsid w:val="000A1DAD"/>
    <w:rsid w:val="000A2C29"/>
    <w:rsid w:val="000A4636"/>
    <w:rsid w:val="000A4688"/>
    <w:rsid w:val="000A4A4B"/>
    <w:rsid w:val="000A63E9"/>
    <w:rsid w:val="000A6D9F"/>
    <w:rsid w:val="000A7C92"/>
    <w:rsid w:val="000B17C5"/>
    <w:rsid w:val="000B3160"/>
    <w:rsid w:val="000B5116"/>
    <w:rsid w:val="000B6DD1"/>
    <w:rsid w:val="000B7077"/>
    <w:rsid w:val="000C0F78"/>
    <w:rsid w:val="000C1FC8"/>
    <w:rsid w:val="000C264F"/>
    <w:rsid w:val="000C3284"/>
    <w:rsid w:val="000C4C06"/>
    <w:rsid w:val="000D0283"/>
    <w:rsid w:val="000D0F1A"/>
    <w:rsid w:val="000D185C"/>
    <w:rsid w:val="000D3C8A"/>
    <w:rsid w:val="000D72C8"/>
    <w:rsid w:val="000E1408"/>
    <w:rsid w:val="000E1880"/>
    <w:rsid w:val="000E2E8D"/>
    <w:rsid w:val="000E3B7F"/>
    <w:rsid w:val="000E40C6"/>
    <w:rsid w:val="000E5C6E"/>
    <w:rsid w:val="000F0E65"/>
    <w:rsid w:val="000F1ABD"/>
    <w:rsid w:val="00103D5D"/>
    <w:rsid w:val="001041F9"/>
    <w:rsid w:val="00105079"/>
    <w:rsid w:val="0011240B"/>
    <w:rsid w:val="0011372F"/>
    <w:rsid w:val="0011547E"/>
    <w:rsid w:val="0012609A"/>
    <w:rsid w:val="0012657F"/>
    <w:rsid w:val="00131820"/>
    <w:rsid w:val="00132B55"/>
    <w:rsid w:val="00135362"/>
    <w:rsid w:val="0014057D"/>
    <w:rsid w:val="00142E3C"/>
    <w:rsid w:val="00143CB5"/>
    <w:rsid w:val="0014425B"/>
    <w:rsid w:val="00144834"/>
    <w:rsid w:val="001452D6"/>
    <w:rsid w:val="00146511"/>
    <w:rsid w:val="00146883"/>
    <w:rsid w:val="0014740A"/>
    <w:rsid w:val="00150136"/>
    <w:rsid w:val="00151209"/>
    <w:rsid w:val="0015365C"/>
    <w:rsid w:val="001549A8"/>
    <w:rsid w:val="001604C8"/>
    <w:rsid w:val="00162359"/>
    <w:rsid w:val="00162F1A"/>
    <w:rsid w:val="00163F01"/>
    <w:rsid w:val="00166A89"/>
    <w:rsid w:val="00173338"/>
    <w:rsid w:val="00175585"/>
    <w:rsid w:val="00176209"/>
    <w:rsid w:val="001772DA"/>
    <w:rsid w:val="0018135D"/>
    <w:rsid w:val="00182991"/>
    <w:rsid w:val="001837F3"/>
    <w:rsid w:val="0018528F"/>
    <w:rsid w:val="00191DB5"/>
    <w:rsid w:val="001936A1"/>
    <w:rsid w:val="00197C4F"/>
    <w:rsid w:val="001A0AF7"/>
    <w:rsid w:val="001B1B57"/>
    <w:rsid w:val="001B2728"/>
    <w:rsid w:val="001B4781"/>
    <w:rsid w:val="001C01A2"/>
    <w:rsid w:val="001C1C61"/>
    <w:rsid w:val="001C23A2"/>
    <w:rsid w:val="001C2C98"/>
    <w:rsid w:val="001D3972"/>
    <w:rsid w:val="001D5D6A"/>
    <w:rsid w:val="001D7806"/>
    <w:rsid w:val="001E3B8D"/>
    <w:rsid w:val="001F2264"/>
    <w:rsid w:val="001F3D84"/>
    <w:rsid w:val="001F5D14"/>
    <w:rsid w:val="001F7A4E"/>
    <w:rsid w:val="001F7E2F"/>
    <w:rsid w:val="00200245"/>
    <w:rsid w:val="00200A27"/>
    <w:rsid w:val="00201880"/>
    <w:rsid w:val="00202A67"/>
    <w:rsid w:val="00205543"/>
    <w:rsid w:val="00206868"/>
    <w:rsid w:val="002104D4"/>
    <w:rsid w:val="00210C2C"/>
    <w:rsid w:val="00220D4D"/>
    <w:rsid w:val="0022281C"/>
    <w:rsid w:val="00223249"/>
    <w:rsid w:val="00223763"/>
    <w:rsid w:val="002241DB"/>
    <w:rsid w:val="00225498"/>
    <w:rsid w:val="00225BAE"/>
    <w:rsid w:val="0023290A"/>
    <w:rsid w:val="002347C6"/>
    <w:rsid w:val="00235B76"/>
    <w:rsid w:val="0023765E"/>
    <w:rsid w:val="0024157C"/>
    <w:rsid w:val="00241BCC"/>
    <w:rsid w:val="00245FDB"/>
    <w:rsid w:val="002513BC"/>
    <w:rsid w:val="00251D1F"/>
    <w:rsid w:val="0025391B"/>
    <w:rsid w:val="00254D15"/>
    <w:rsid w:val="00262B29"/>
    <w:rsid w:val="00263128"/>
    <w:rsid w:val="002635D1"/>
    <w:rsid w:val="00266276"/>
    <w:rsid w:val="00273630"/>
    <w:rsid w:val="002743EE"/>
    <w:rsid w:val="002752BB"/>
    <w:rsid w:val="002755F8"/>
    <w:rsid w:val="0027624C"/>
    <w:rsid w:val="00277BE6"/>
    <w:rsid w:val="002820F8"/>
    <w:rsid w:val="0028377D"/>
    <w:rsid w:val="00286951"/>
    <w:rsid w:val="0028699A"/>
    <w:rsid w:val="00294D35"/>
    <w:rsid w:val="00296E0B"/>
    <w:rsid w:val="00297ADE"/>
    <w:rsid w:val="002A4787"/>
    <w:rsid w:val="002A5DC4"/>
    <w:rsid w:val="002A76C0"/>
    <w:rsid w:val="002A786A"/>
    <w:rsid w:val="002B214B"/>
    <w:rsid w:val="002B2BFA"/>
    <w:rsid w:val="002B3751"/>
    <w:rsid w:val="002B5520"/>
    <w:rsid w:val="002C03E0"/>
    <w:rsid w:val="002C06CC"/>
    <w:rsid w:val="002C0DE2"/>
    <w:rsid w:val="002C1BB4"/>
    <w:rsid w:val="002C458E"/>
    <w:rsid w:val="002D0AE0"/>
    <w:rsid w:val="002D2240"/>
    <w:rsid w:val="002D2853"/>
    <w:rsid w:val="002D6204"/>
    <w:rsid w:val="002E1714"/>
    <w:rsid w:val="002E373B"/>
    <w:rsid w:val="002E45A8"/>
    <w:rsid w:val="002E4674"/>
    <w:rsid w:val="002E54ED"/>
    <w:rsid w:val="002E7956"/>
    <w:rsid w:val="002F057A"/>
    <w:rsid w:val="002F169C"/>
    <w:rsid w:val="002F18ED"/>
    <w:rsid w:val="002F2F5B"/>
    <w:rsid w:val="002F511C"/>
    <w:rsid w:val="00300C87"/>
    <w:rsid w:val="00304971"/>
    <w:rsid w:val="00305FE2"/>
    <w:rsid w:val="003064E2"/>
    <w:rsid w:val="00310534"/>
    <w:rsid w:val="003147D7"/>
    <w:rsid w:val="0031505E"/>
    <w:rsid w:val="003152DC"/>
    <w:rsid w:val="00315CDD"/>
    <w:rsid w:val="00320846"/>
    <w:rsid w:val="00322886"/>
    <w:rsid w:val="00324644"/>
    <w:rsid w:val="0032741E"/>
    <w:rsid w:val="003300C6"/>
    <w:rsid w:val="0033040B"/>
    <w:rsid w:val="00333AFA"/>
    <w:rsid w:val="00334205"/>
    <w:rsid w:val="00334B85"/>
    <w:rsid w:val="003352B1"/>
    <w:rsid w:val="00336D98"/>
    <w:rsid w:val="0033734D"/>
    <w:rsid w:val="003400F2"/>
    <w:rsid w:val="00340291"/>
    <w:rsid w:val="003427B1"/>
    <w:rsid w:val="00345CE6"/>
    <w:rsid w:val="00355063"/>
    <w:rsid w:val="0035642F"/>
    <w:rsid w:val="00357A4C"/>
    <w:rsid w:val="003612EE"/>
    <w:rsid w:val="00362D67"/>
    <w:rsid w:val="003669FA"/>
    <w:rsid w:val="003679F0"/>
    <w:rsid w:val="003701E1"/>
    <w:rsid w:val="003702D4"/>
    <w:rsid w:val="003741C2"/>
    <w:rsid w:val="003812F9"/>
    <w:rsid w:val="00383D00"/>
    <w:rsid w:val="0038408C"/>
    <w:rsid w:val="003842FD"/>
    <w:rsid w:val="0038465C"/>
    <w:rsid w:val="003860A7"/>
    <w:rsid w:val="003866F1"/>
    <w:rsid w:val="003867C5"/>
    <w:rsid w:val="00391D7E"/>
    <w:rsid w:val="00392FEA"/>
    <w:rsid w:val="0039318D"/>
    <w:rsid w:val="00394A32"/>
    <w:rsid w:val="0039645A"/>
    <w:rsid w:val="003A0FE2"/>
    <w:rsid w:val="003A2091"/>
    <w:rsid w:val="003A4018"/>
    <w:rsid w:val="003A5A91"/>
    <w:rsid w:val="003A61AB"/>
    <w:rsid w:val="003A6354"/>
    <w:rsid w:val="003A7B18"/>
    <w:rsid w:val="003B23D7"/>
    <w:rsid w:val="003B2980"/>
    <w:rsid w:val="003C2384"/>
    <w:rsid w:val="003C253E"/>
    <w:rsid w:val="003C25A9"/>
    <w:rsid w:val="003C3DB1"/>
    <w:rsid w:val="003C61C5"/>
    <w:rsid w:val="003C7E6D"/>
    <w:rsid w:val="003D0EC1"/>
    <w:rsid w:val="003D42F2"/>
    <w:rsid w:val="003D4B0D"/>
    <w:rsid w:val="003D525A"/>
    <w:rsid w:val="003D6663"/>
    <w:rsid w:val="003E0547"/>
    <w:rsid w:val="003E0A4B"/>
    <w:rsid w:val="003E6E4C"/>
    <w:rsid w:val="003E724D"/>
    <w:rsid w:val="003E73F0"/>
    <w:rsid w:val="003F7E51"/>
    <w:rsid w:val="0040067B"/>
    <w:rsid w:val="00402981"/>
    <w:rsid w:val="004050B4"/>
    <w:rsid w:val="004058DA"/>
    <w:rsid w:val="0040658C"/>
    <w:rsid w:val="00407460"/>
    <w:rsid w:val="00412A75"/>
    <w:rsid w:val="00415AC8"/>
    <w:rsid w:val="004172FB"/>
    <w:rsid w:val="004176C5"/>
    <w:rsid w:val="00417A90"/>
    <w:rsid w:val="00417B4C"/>
    <w:rsid w:val="00417F87"/>
    <w:rsid w:val="00421CB8"/>
    <w:rsid w:val="004223F7"/>
    <w:rsid w:val="00422681"/>
    <w:rsid w:val="00425E72"/>
    <w:rsid w:val="00427EFA"/>
    <w:rsid w:val="0043255A"/>
    <w:rsid w:val="00433ADD"/>
    <w:rsid w:val="004342C0"/>
    <w:rsid w:val="0043619A"/>
    <w:rsid w:val="00437E10"/>
    <w:rsid w:val="00444E66"/>
    <w:rsid w:val="004455B4"/>
    <w:rsid w:val="00447186"/>
    <w:rsid w:val="0044748F"/>
    <w:rsid w:val="00447538"/>
    <w:rsid w:val="0045098A"/>
    <w:rsid w:val="004529E6"/>
    <w:rsid w:val="0045303C"/>
    <w:rsid w:val="00453A2F"/>
    <w:rsid w:val="004542FF"/>
    <w:rsid w:val="00454DA4"/>
    <w:rsid w:val="00455C9B"/>
    <w:rsid w:val="004566A9"/>
    <w:rsid w:val="00457C9B"/>
    <w:rsid w:val="00460AAB"/>
    <w:rsid w:val="00464AFA"/>
    <w:rsid w:val="0046521E"/>
    <w:rsid w:val="00466BC5"/>
    <w:rsid w:val="004703BF"/>
    <w:rsid w:val="00473DD0"/>
    <w:rsid w:val="00474831"/>
    <w:rsid w:val="004759B3"/>
    <w:rsid w:val="004837BA"/>
    <w:rsid w:val="004842FF"/>
    <w:rsid w:val="00494FE9"/>
    <w:rsid w:val="00497D12"/>
    <w:rsid w:val="004A08EE"/>
    <w:rsid w:val="004A2320"/>
    <w:rsid w:val="004A26FD"/>
    <w:rsid w:val="004A4FF6"/>
    <w:rsid w:val="004A5972"/>
    <w:rsid w:val="004A6163"/>
    <w:rsid w:val="004A70B6"/>
    <w:rsid w:val="004B095F"/>
    <w:rsid w:val="004B1217"/>
    <w:rsid w:val="004B1411"/>
    <w:rsid w:val="004B1F73"/>
    <w:rsid w:val="004B620F"/>
    <w:rsid w:val="004B7D89"/>
    <w:rsid w:val="004C322D"/>
    <w:rsid w:val="004C3F74"/>
    <w:rsid w:val="004C5C4E"/>
    <w:rsid w:val="004C5E9A"/>
    <w:rsid w:val="004C60D9"/>
    <w:rsid w:val="004D00E5"/>
    <w:rsid w:val="004D2F37"/>
    <w:rsid w:val="004D2F76"/>
    <w:rsid w:val="004D767B"/>
    <w:rsid w:val="004D7A42"/>
    <w:rsid w:val="004E0951"/>
    <w:rsid w:val="004F29B1"/>
    <w:rsid w:val="004F2B2E"/>
    <w:rsid w:val="004F48D8"/>
    <w:rsid w:val="004F69B4"/>
    <w:rsid w:val="00500BBC"/>
    <w:rsid w:val="00501A99"/>
    <w:rsid w:val="00505A08"/>
    <w:rsid w:val="00510BBE"/>
    <w:rsid w:val="005112F4"/>
    <w:rsid w:val="00511AA2"/>
    <w:rsid w:val="005149D8"/>
    <w:rsid w:val="00517D17"/>
    <w:rsid w:val="005203CB"/>
    <w:rsid w:val="00521E4A"/>
    <w:rsid w:val="005225B0"/>
    <w:rsid w:val="00524A86"/>
    <w:rsid w:val="00525DC4"/>
    <w:rsid w:val="00526EB7"/>
    <w:rsid w:val="00527B41"/>
    <w:rsid w:val="0053037A"/>
    <w:rsid w:val="00532F8F"/>
    <w:rsid w:val="005358E4"/>
    <w:rsid w:val="005374F2"/>
    <w:rsid w:val="00540278"/>
    <w:rsid w:val="00540FE8"/>
    <w:rsid w:val="005419C3"/>
    <w:rsid w:val="00543F37"/>
    <w:rsid w:val="0054410D"/>
    <w:rsid w:val="005462A1"/>
    <w:rsid w:val="0054716B"/>
    <w:rsid w:val="00547F0A"/>
    <w:rsid w:val="00550092"/>
    <w:rsid w:val="005520DD"/>
    <w:rsid w:val="00552C23"/>
    <w:rsid w:val="00552E2A"/>
    <w:rsid w:val="00560BEA"/>
    <w:rsid w:val="00562228"/>
    <w:rsid w:val="005636C4"/>
    <w:rsid w:val="00564914"/>
    <w:rsid w:val="005665BC"/>
    <w:rsid w:val="00567E9B"/>
    <w:rsid w:val="0057084B"/>
    <w:rsid w:val="00576C8B"/>
    <w:rsid w:val="00584703"/>
    <w:rsid w:val="00591142"/>
    <w:rsid w:val="005933CE"/>
    <w:rsid w:val="00594C11"/>
    <w:rsid w:val="00594C63"/>
    <w:rsid w:val="00596859"/>
    <w:rsid w:val="0059728C"/>
    <w:rsid w:val="005A337B"/>
    <w:rsid w:val="005A420E"/>
    <w:rsid w:val="005A6464"/>
    <w:rsid w:val="005A736C"/>
    <w:rsid w:val="005A769A"/>
    <w:rsid w:val="005B2FCA"/>
    <w:rsid w:val="005B39C0"/>
    <w:rsid w:val="005B65BF"/>
    <w:rsid w:val="005B7B71"/>
    <w:rsid w:val="005B7E92"/>
    <w:rsid w:val="005C1249"/>
    <w:rsid w:val="005C309E"/>
    <w:rsid w:val="005C4544"/>
    <w:rsid w:val="005C49C6"/>
    <w:rsid w:val="005D2C01"/>
    <w:rsid w:val="005D2D30"/>
    <w:rsid w:val="005D4086"/>
    <w:rsid w:val="005D4494"/>
    <w:rsid w:val="005E088F"/>
    <w:rsid w:val="005E1599"/>
    <w:rsid w:val="005E2D05"/>
    <w:rsid w:val="005E3533"/>
    <w:rsid w:val="005E3FE0"/>
    <w:rsid w:val="005E4B16"/>
    <w:rsid w:val="005E6D94"/>
    <w:rsid w:val="005E6E5C"/>
    <w:rsid w:val="005F0AF9"/>
    <w:rsid w:val="005F4349"/>
    <w:rsid w:val="005F4D01"/>
    <w:rsid w:val="005F5B48"/>
    <w:rsid w:val="005F64FA"/>
    <w:rsid w:val="005F65AB"/>
    <w:rsid w:val="005F6842"/>
    <w:rsid w:val="00601183"/>
    <w:rsid w:val="00602958"/>
    <w:rsid w:val="00603146"/>
    <w:rsid w:val="006060C5"/>
    <w:rsid w:val="0060796D"/>
    <w:rsid w:val="00610150"/>
    <w:rsid w:val="00614367"/>
    <w:rsid w:val="0062009D"/>
    <w:rsid w:val="00620B45"/>
    <w:rsid w:val="00625F05"/>
    <w:rsid w:val="00630245"/>
    <w:rsid w:val="00637D9C"/>
    <w:rsid w:val="00641821"/>
    <w:rsid w:val="00641E20"/>
    <w:rsid w:val="00642B6E"/>
    <w:rsid w:val="00643151"/>
    <w:rsid w:val="00652AEF"/>
    <w:rsid w:val="006532AE"/>
    <w:rsid w:val="00654CAB"/>
    <w:rsid w:val="006623B1"/>
    <w:rsid w:val="006640ED"/>
    <w:rsid w:val="00664201"/>
    <w:rsid w:val="006656D0"/>
    <w:rsid w:val="00665AAC"/>
    <w:rsid w:val="00665F58"/>
    <w:rsid w:val="006665EC"/>
    <w:rsid w:val="0067081C"/>
    <w:rsid w:val="0067384F"/>
    <w:rsid w:val="00674F2C"/>
    <w:rsid w:val="00680447"/>
    <w:rsid w:val="006813EE"/>
    <w:rsid w:val="00683FB5"/>
    <w:rsid w:val="00685116"/>
    <w:rsid w:val="006932F3"/>
    <w:rsid w:val="006947C2"/>
    <w:rsid w:val="00694E51"/>
    <w:rsid w:val="00696403"/>
    <w:rsid w:val="006966ED"/>
    <w:rsid w:val="00696C6D"/>
    <w:rsid w:val="006974F6"/>
    <w:rsid w:val="006A083D"/>
    <w:rsid w:val="006A3B7C"/>
    <w:rsid w:val="006B2319"/>
    <w:rsid w:val="006B40EB"/>
    <w:rsid w:val="006C0903"/>
    <w:rsid w:val="006C1BF6"/>
    <w:rsid w:val="006C3807"/>
    <w:rsid w:val="006C68BC"/>
    <w:rsid w:val="006D0BE7"/>
    <w:rsid w:val="006D1897"/>
    <w:rsid w:val="006D2C41"/>
    <w:rsid w:val="006D34B5"/>
    <w:rsid w:val="006D3BF3"/>
    <w:rsid w:val="006D621C"/>
    <w:rsid w:val="006E4BDE"/>
    <w:rsid w:val="006E4D5C"/>
    <w:rsid w:val="006E6B62"/>
    <w:rsid w:val="006F2551"/>
    <w:rsid w:val="006F2E99"/>
    <w:rsid w:val="006F525F"/>
    <w:rsid w:val="006F628F"/>
    <w:rsid w:val="0070148B"/>
    <w:rsid w:val="007042ED"/>
    <w:rsid w:val="00706F7E"/>
    <w:rsid w:val="00707460"/>
    <w:rsid w:val="00710147"/>
    <w:rsid w:val="00710FA5"/>
    <w:rsid w:val="007113BB"/>
    <w:rsid w:val="00712304"/>
    <w:rsid w:val="00712BA6"/>
    <w:rsid w:val="00715711"/>
    <w:rsid w:val="00720B9A"/>
    <w:rsid w:val="007218DF"/>
    <w:rsid w:val="00722E06"/>
    <w:rsid w:val="007259C6"/>
    <w:rsid w:val="0073012E"/>
    <w:rsid w:val="007316CF"/>
    <w:rsid w:val="00731B3B"/>
    <w:rsid w:val="00731B99"/>
    <w:rsid w:val="007323F7"/>
    <w:rsid w:val="00735781"/>
    <w:rsid w:val="00736D96"/>
    <w:rsid w:val="00736F76"/>
    <w:rsid w:val="00737FA0"/>
    <w:rsid w:val="00740B3A"/>
    <w:rsid w:val="00741F60"/>
    <w:rsid w:val="0074363D"/>
    <w:rsid w:val="00743A26"/>
    <w:rsid w:val="00743FA9"/>
    <w:rsid w:val="007519F8"/>
    <w:rsid w:val="00751BF2"/>
    <w:rsid w:val="00752A11"/>
    <w:rsid w:val="00752C87"/>
    <w:rsid w:val="00754765"/>
    <w:rsid w:val="00755B5A"/>
    <w:rsid w:val="00756D4E"/>
    <w:rsid w:val="00756E3E"/>
    <w:rsid w:val="0076126A"/>
    <w:rsid w:val="007624C0"/>
    <w:rsid w:val="00764C8A"/>
    <w:rsid w:val="00765FC9"/>
    <w:rsid w:val="00776A64"/>
    <w:rsid w:val="00777996"/>
    <w:rsid w:val="00780221"/>
    <w:rsid w:val="0078040E"/>
    <w:rsid w:val="0078085C"/>
    <w:rsid w:val="00783FC2"/>
    <w:rsid w:val="00787158"/>
    <w:rsid w:val="00795549"/>
    <w:rsid w:val="00795632"/>
    <w:rsid w:val="00795AC5"/>
    <w:rsid w:val="007A0F60"/>
    <w:rsid w:val="007A2193"/>
    <w:rsid w:val="007A4D55"/>
    <w:rsid w:val="007A533B"/>
    <w:rsid w:val="007A7D16"/>
    <w:rsid w:val="007B4305"/>
    <w:rsid w:val="007B58DC"/>
    <w:rsid w:val="007B7A7A"/>
    <w:rsid w:val="007C023A"/>
    <w:rsid w:val="007C163A"/>
    <w:rsid w:val="007C3B9A"/>
    <w:rsid w:val="007C621E"/>
    <w:rsid w:val="007D0E4C"/>
    <w:rsid w:val="007D4AD4"/>
    <w:rsid w:val="007D5082"/>
    <w:rsid w:val="007D54E8"/>
    <w:rsid w:val="007D5C0A"/>
    <w:rsid w:val="007D5FE3"/>
    <w:rsid w:val="007D6067"/>
    <w:rsid w:val="007D633E"/>
    <w:rsid w:val="007D6D89"/>
    <w:rsid w:val="007E24B8"/>
    <w:rsid w:val="007E2C54"/>
    <w:rsid w:val="007E4296"/>
    <w:rsid w:val="007E4968"/>
    <w:rsid w:val="007E6B0C"/>
    <w:rsid w:val="007E78D1"/>
    <w:rsid w:val="007E79A2"/>
    <w:rsid w:val="007F1BA4"/>
    <w:rsid w:val="00801380"/>
    <w:rsid w:val="008014E8"/>
    <w:rsid w:val="008033E6"/>
    <w:rsid w:val="0080384F"/>
    <w:rsid w:val="0081197C"/>
    <w:rsid w:val="0081274A"/>
    <w:rsid w:val="008149B6"/>
    <w:rsid w:val="00823DC9"/>
    <w:rsid w:val="00824D83"/>
    <w:rsid w:val="00827AED"/>
    <w:rsid w:val="008301C4"/>
    <w:rsid w:val="008307E0"/>
    <w:rsid w:val="008327B5"/>
    <w:rsid w:val="00836D7D"/>
    <w:rsid w:val="00837289"/>
    <w:rsid w:val="00842703"/>
    <w:rsid w:val="00843796"/>
    <w:rsid w:val="008453F3"/>
    <w:rsid w:val="00850427"/>
    <w:rsid w:val="00851C7A"/>
    <w:rsid w:val="00852F97"/>
    <w:rsid w:val="008602E8"/>
    <w:rsid w:val="00860D93"/>
    <w:rsid w:val="00870809"/>
    <w:rsid w:val="00871CB1"/>
    <w:rsid w:val="00871F7E"/>
    <w:rsid w:val="008725AA"/>
    <w:rsid w:val="008823C0"/>
    <w:rsid w:val="008871FC"/>
    <w:rsid w:val="0088771E"/>
    <w:rsid w:val="00887D01"/>
    <w:rsid w:val="00887EFB"/>
    <w:rsid w:val="008922C4"/>
    <w:rsid w:val="00892A1D"/>
    <w:rsid w:val="008946AC"/>
    <w:rsid w:val="00895151"/>
    <w:rsid w:val="008951A4"/>
    <w:rsid w:val="008955BD"/>
    <w:rsid w:val="008979D2"/>
    <w:rsid w:val="008A0149"/>
    <w:rsid w:val="008A0986"/>
    <w:rsid w:val="008A4077"/>
    <w:rsid w:val="008A7832"/>
    <w:rsid w:val="008B01D0"/>
    <w:rsid w:val="008B35E8"/>
    <w:rsid w:val="008B7BAE"/>
    <w:rsid w:val="008B7E07"/>
    <w:rsid w:val="008C4EA4"/>
    <w:rsid w:val="008C52DB"/>
    <w:rsid w:val="008C55CB"/>
    <w:rsid w:val="008C728C"/>
    <w:rsid w:val="008D06CA"/>
    <w:rsid w:val="008D2F2C"/>
    <w:rsid w:val="008D70B5"/>
    <w:rsid w:val="008E0A4C"/>
    <w:rsid w:val="008E1298"/>
    <w:rsid w:val="008E34E3"/>
    <w:rsid w:val="008F7DEF"/>
    <w:rsid w:val="00903C6A"/>
    <w:rsid w:val="00904C1F"/>
    <w:rsid w:val="00906751"/>
    <w:rsid w:val="009071F6"/>
    <w:rsid w:val="0090749F"/>
    <w:rsid w:val="00907EC6"/>
    <w:rsid w:val="00912F66"/>
    <w:rsid w:val="00914BFF"/>
    <w:rsid w:val="009153D3"/>
    <w:rsid w:val="00915D0B"/>
    <w:rsid w:val="00916CAB"/>
    <w:rsid w:val="00920997"/>
    <w:rsid w:val="009236E2"/>
    <w:rsid w:val="00923CD6"/>
    <w:rsid w:val="00930583"/>
    <w:rsid w:val="00933053"/>
    <w:rsid w:val="00934B9B"/>
    <w:rsid w:val="009367A9"/>
    <w:rsid w:val="009373FD"/>
    <w:rsid w:val="009374F8"/>
    <w:rsid w:val="0093786C"/>
    <w:rsid w:val="00940C25"/>
    <w:rsid w:val="009417AE"/>
    <w:rsid w:val="009418B1"/>
    <w:rsid w:val="00942842"/>
    <w:rsid w:val="00943B0F"/>
    <w:rsid w:val="00943D0B"/>
    <w:rsid w:val="00945689"/>
    <w:rsid w:val="00945765"/>
    <w:rsid w:val="00946047"/>
    <w:rsid w:val="0095185A"/>
    <w:rsid w:val="00951D62"/>
    <w:rsid w:val="009539BF"/>
    <w:rsid w:val="00953A0B"/>
    <w:rsid w:val="00962253"/>
    <w:rsid w:val="00965B7A"/>
    <w:rsid w:val="0097472A"/>
    <w:rsid w:val="009770D0"/>
    <w:rsid w:val="009775FC"/>
    <w:rsid w:val="00980243"/>
    <w:rsid w:val="00980ADF"/>
    <w:rsid w:val="00980B4E"/>
    <w:rsid w:val="009907C3"/>
    <w:rsid w:val="00995FFF"/>
    <w:rsid w:val="009A2C28"/>
    <w:rsid w:val="009A6B31"/>
    <w:rsid w:val="009B1085"/>
    <w:rsid w:val="009B4AD9"/>
    <w:rsid w:val="009B4EF4"/>
    <w:rsid w:val="009B569B"/>
    <w:rsid w:val="009C08AF"/>
    <w:rsid w:val="009C153C"/>
    <w:rsid w:val="009C3551"/>
    <w:rsid w:val="009C6E98"/>
    <w:rsid w:val="009C722D"/>
    <w:rsid w:val="009C7DE9"/>
    <w:rsid w:val="009D01D7"/>
    <w:rsid w:val="009D0E96"/>
    <w:rsid w:val="009D178F"/>
    <w:rsid w:val="009D2830"/>
    <w:rsid w:val="009D60AA"/>
    <w:rsid w:val="009D6D2B"/>
    <w:rsid w:val="009D7350"/>
    <w:rsid w:val="009E2E7B"/>
    <w:rsid w:val="009E3293"/>
    <w:rsid w:val="009E410A"/>
    <w:rsid w:val="009E7EB4"/>
    <w:rsid w:val="009F14DF"/>
    <w:rsid w:val="009F49CB"/>
    <w:rsid w:val="009F4D0C"/>
    <w:rsid w:val="009F4F89"/>
    <w:rsid w:val="00A018E3"/>
    <w:rsid w:val="00A10458"/>
    <w:rsid w:val="00A10699"/>
    <w:rsid w:val="00A109D0"/>
    <w:rsid w:val="00A1104E"/>
    <w:rsid w:val="00A123B5"/>
    <w:rsid w:val="00A124C8"/>
    <w:rsid w:val="00A12826"/>
    <w:rsid w:val="00A129E4"/>
    <w:rsid w:val="00A15762"/>
    <w:rsid w:val="00A23EA9"/>
    <w:rsid w:val="00A274F3"/>
    <w:rsid w:val="00A2789A"/>
    <w:rsid w:val="00A35558"/>
    <w:rsid w:val="00A36111"/>
    <w:rsid w:val="00A364E4"/>
    <w:rsid w:val="00A416BA"/>
    <w:rsid w:val="00A431D1"/>
    <w:rsid w:val="00A5007F"/>
    <w:rsid w:val="00A52974"/>
    <w:rsid w:val="00A53012"/>
    <w:rsid w:val="00A55E13"/>
    <w:rsid w:val="00A60FA3"/>
    <w:rsid w:val="00A64A4F"/>
    <w:rsid w:val="00A70139"/>
    <w:rsid w:val="00A7745F"/>
    <w:rsid w:val="00A80376"/>
    <w:rsid w:val="00A80535"/>
    <w:rsid w:val="00A81876"/>
    <w:rsid w:val="00A83F6B"/>
    <w:rsid w:val="00A85659"/>
    <w:rsid w:val="00A85B91"/>
    <w:rsid w:val="00A85F23"/>
    <w:rsid w:val="00A90940"/>
    <w:rsid w:val="00AA0F8C"/>
    <w:rsid w:val="00AA0FA7"/>
    <w:rsid w:val="00AA2EBD"/>
    <w:rsid w:val="00AB44F3"/>
    <w:rsid w:val="00AB4B59"/>
    <w:rsid w:val="00AB4C5E"/>
    <w:rsid w:val="00AB5138"/>
    <w:rsid w:val="00AB5A0E"/>
    <w:rsid w:val="00AB60A7"/>
    <w:rsid w:val="00AB620E"/>
    <w:rsid w:val="00AC0789"/>
    <w:rsid w:val="00AC1637"/>
    <w:rsid w:val="00AC28DC"/>
    <w:rsid w:val="00AC3987"/>
    <w:rsid w:val="00AC3D91"/>
    <w:rsid w:val="00AC7457"/>
    <w:rsid w:val="00AD23F0"/>
    <w:rsid w:val="00AD254F"/>
    <w:rsid w:val="00AD2A5A"/>
    <w:rsid w:val="00AD357F"/>
    <w:rsid w:val="00AD415F"/>
    <w:rsid w:val="00AD5CBE"/>
    <w:rsid w:val="00AD5FB9"/>
    <w:rsid w:val="00AD67B2"/>
    <w:rsid w:val="00AD68DA"/>
    <w:rsid w:val="00AE04DF"/>
    <w:rsid w:val="00AE12F9"/>
    <w:rsid w:val="00AE2664"/>
    <w:rsid w:val="00AE4E05"/>
    <w:rsid w:val="00AF0E08"/>
    <w:rsid w:val="00AF435A"/>
    <w:rsid w:val="00AF4DAB"/>
    <w:rsid w:val="00B007CB"/>
    <w:rsid w:val="00B028BD"/>
    <w:rsid w:val="00B04B4C"/>
    <w:rsid w:val="00B04B89"/>
    <w:rsid w:val="00B0542C"/>
    <w:rsid w:val="00B07741"/>
    <w:rsid w:val="00B11345"/>
    <w:rsid w:val="00B139A4"/>
    <w:rsid w:val="00B1508B"/>
    <w:rsid w:val="00B15318"/>
    <w:rsid w:val="00B1679D"/>
    <w:rsid w:val="00B20A1D"/>
    <w:rsid w:val="00B25782"/>
    <w:rsid w:val="00B25B3F"/>
    <w:rsid w:val="00B2657F"/>
    <w:rsid w:val="00B27746"/>
    <w:rsid w:val="00B3211E"/>
    <w:rsid w:val="00B34C25"/>
    <w:rsid w:val="00B36930"/>
    <w:rsid w:val="00B418E1"/>
    <w:rsid w:val="00B44216"/>
    <w:rsid w:val="00B501B4"/>
    <w:rsid w:val="00B50CF8"/>
    <w:rsid w:val="00B52A5B"/>
    <w:rsid w:val="00B54DEC"/>
    <w:rsid w:val="00B622A0"/>
    <w:rsid w:val="00B64570"/>
    <w:rsid w:val="00B64A86"/>
    <w:rsid w:val="00B67E97"/>
    <w:rsid w:val="00B71BB7"/>
    <w:rsid w:val="00B72104"/>
    <w:rsid w:val="00B727B1"/>
    <w:rsid w:val="00B75E3B"/>
    <w:rsid w:val="00B77689"/>
    <w:rsid w:val="00B82917"/>
    <w:rsid w:val="00B82E5F"/>
    <w:rsid w:val="00B84A74"/>
    <w:rsid w:val="00B857CC"/>
    <w:rsid w:val="00B85BB0"/>
    <w:rsid w:val="00B86D0B"/>
    <w:rsid w:val="00B873D9"/>
    <w:rsid w:val="00B87E30"/>
    <w:rsid w:val="00B87FA3"/>
    <w:rsid w:val="00B94DA3"/>
    <w:rsid w:val="00B957A7"/>
    <w:rsid w:val="00BA4082"/>
    <w:rsid w:val="00BA4A72"/>
    <w:rsid w:val="00BA5C79"/>
    <w:rsid w:val="00BB002C"/>
    <w:rsid w:val="00BB2CF6"/>
    <w:rsid w:val="00BB47D1"/>
    <w:rsid w:val="00BB57DF"/>
    <w:rsid w:val="00BC5BED"/>
    <w:rsid w:val="00BC5D0F"/>
    <w:rsid w:val="00BC5EBA"/>
    <w:rsid w:val="00BC6774"/>
    <w:rsid w:val="00BD2DED"/>
    <w:rsid w:val="00BD3F73"/>
    <w:rsid w:val="00BD5F8E"/>
    <w:rsid w:val="00BE038F"/>
    <w:rsid w:val="00BE09C9"/>
    <w:rsid w:val="00BE110B"/>
    <w:rsid w:val="00BE3DCC"/>
    <w:rsid w:val="00BE404B"/>
    <w:rsid w:val="00BE6F41"/>
    <w:rsid w:val="00BE78CC"/>
    <w:rsid w:val="00BF0123"/>
    <w:rsid w:val="00BF05CB"/>
    <w:rsid w:val="00BF24EC"/>
    <w:rsid w:val="00BF3174"/>
    <w:rsid w:val="00BF63D3"/>
    <w:rsid w:val="00BF6DE1"/>
    <w:rsid w:val="00C00626"/>
    <w:rsid w:val="00C00C64"/>
    <w:rsid w:val="00C05359"/>
    <w:rsid w:val="00C11E7C"/>
    <w:rsid w:val="00C14765"/>
    <w:rsid w:val="00C15307"/>
    <w:rsid w:val="00C16147"/>
    <w:rsid w:val="00C17546"/>
    <w:rsid w:val="00C17DF3"/>
    <w:rsid w:val="00C22BC7"/>
    <w:rsid w:val="00C247F8"/>
    <w:rsid w:val="00C24845"/>
    <w:rsid w:val="00C24DD3"/>
    <w:rsid w:val="00C35D49"/>
    <w:rsid w:val="00C40A52"/>
    <w:rsid w:val="00C41165"/>
    <w:rsid w:val="00C41322"/>
    <w:rsid w:val="00C45AD2"/>
    <w:rsid w:val="00C54746"/>
    <w:rsid w:val="00C5732F"/>
    <w:rsid w:val="00C57AE4"/>
    <w:rsid w:val="00C603F2"/>
    <w:rsid w:val="00C6071E"/>
    <w:rsid w:val="00C60DCD"/>
    <w:rsid w:val="00C60DFC"/>
    <w:rsid w:val="00C61096"/>
    <w:rsid w:val="00C610B4"/>
    <w:rsid w:val="00C63925"/>
    <w:rsid w:val="00C63AD5"/>
    <w:rsid w:val="00C677AC"/>
    <w:rsid w:val="00C707B0"/>
    <w:rsid w:val="00C73487"/>
    <w:rsid w:val="00C738AA"/>
    <w:rsid w:val="00C74117"/>
    <w:rsid w:val="00C7609B"/>
    <w:rsid w:val="00C80C32"/>
    <w:rsid w:val="00C82686"/>
    <w:rsid w:val="00C83F60"/>
    <w:rsid w:val="00C84279"/>
    <w:rsid w:val="00C845C9"/>
    <w:rsid w:val="00C87D2F"/>
    <w:rsid w:val="00C91246"/>
    <w:rsid w:val="00C91846"/>
    <w:rsid w:val="00C9238F"/>
    <w:rsid w:val="00CA0AA0"/>
    <w:rsid w:val="00CA15FD"/>
    <w:rsid w:val="00CA5937"/>
    <w:rsid w:val="00CB07EA"/>
    <w:rsid w:val="00CB0D21"/>
    <w:rsid w:val="00CB0E27"/>
    <w:rsid w:val="00CB2B0E"/>
    <w:rsid w:val="00CB2CAF"/>
    <w:rsid w:val="00CB2E5C"/>
    <w:rsid w:val="00CB656D"/>
    <w:rsid w:val="00CB73B3"/>
    <w:rsid w:val="00CC029A"/>
    <w:rsid w:val="00CC0BC4"/>
    <w:rsid w:val="00CC2785"/>
    <w:rsid w:val="00CC2B2F"/>
    <w:rsid w:val="00CC5884"/>
    <w:rsid w:val="00CD0046"/>
    <w:rsid w:val="00CD0082"/>
    <w:rsid w:val="00CD0099"/>
    <w:rsid w:val="00CD0B43"/>
    <w:rsid w:val="00CD1BF8"/>
    <w:rsid w:val="00CD2840"/>
    <w:rsid w:val="00CD3D20"/>
    <w:rsid w:val="00CE2310"/>
    <w:rsid w:val="00CE2DBE"/>
    <w:rsid w:val="00CF0953"/>
    <w:rsid w:val="00CF3A83"/>
    <w:rsid w:val="00CF415E"/>
    <w:rsid w:val="00CF61FD"/>
    <w:rsid w:val="00D028F3"/>
    <w:rsid w:val="00D06D08"/>
    <w:rsid w:val="00D072CC"/>
    <w:rsid w:val="00D10A65"/>
    <w:rsid w:val="00D16742"/>
    <w:rsid w:val="00D16AE8"/>
    <w:rsid w:val="00D2197E"/>
    <w:rsid w:val="00D22662"/>
    <w:rsid w:val="00D2412F"/>
    <w:rsid w:val="00D27B54"/>
    <w:rsid w:val="00D3207E"/>
    <w:rsid w:val="00D34C21"/>
    <w:rsid w:val="00D35943"/>
    <w:rsid w:val="00D35EB6"/>
    <w:rsid w:val="00D40770"/>
    <w:rsid w:val="00D42296"/>
    <w:rsid w:val="00D47233"/>
    <w:rsid w:val="00D4743C"/>
    <w:rsid w:val="00D5111C"/>
    <w:rsid w:val="00D513F0"/>
    <w:rsid w:val="00D52C9C"/>
    <w:rsid w:val="00D54A86"/>
    <w:rsid w:val="00D60A78"/>
    <w:rsid w:val="00D60BFF"/>
    <w:rsid w:val="00D6172F"/>
    <w:rsid w:val="00D664F0"/>
    <w:rsid w:val="00D67A73"/>
    <w:rsid w:val="00D7067C"/>
    <w:rsid w:val="00D71D9C"/>
    <w:rsid w:val="00D7290F"/>
    <w:rsid w:val="00D753A6"/>
    <w:rsid w:val="00D80EAD"/>
    <w:rsid w:val="00D82E88"/>
    <w:rsid w:val="00D868FE"/>
    <w:rsid w:val="00D93109"/>
    <w:rsid w:val="00D93227"/>
    <w:rsid w:val="00D94EC0"/>
    <w:rsid w:val="00DA32FD"/>
    <w:rsid w:val="00DA4960"/>
    <w:rsid w:val="00DA61BF"/>
    <w:rsid w:val="00DA7494"/>
    <w:rsid w:val="00DB21F4"/>
    <w:rsid w:val="00DB66C5"/>
    <w:rsid w:val="00DB772D"/>
    <w:rsid w:val="00DC00A5"/>
    <w:rsid w:val="00DC0DB6"/>
    <w:rsid w:val="00DC1796"/>
    <w:rsid w:val="00DC1EE5"/>
    <w:rsid w:val="00DC3378"/>
    <w:rsid w:val="00DC4046"/>
    <w:rsid w:val="00DC674F"/>
    <w:rsid w:val="00DD0BAE"/>
    <w:rsid w:val="00DD2623"/>
    <w:rsid w:val="00DD3698"/>
    <w:rsid w:val="00DD6250"/>
    <w:rsid w:val="00DE2914"/>
    <w:rsid w:val="00DE34C2"/>
    <w:rsid w:val="00DE3A3D"/>
    <w:rsid w:val="00DF1877"/>
    <w:rsid w:val="00DF2E1F"/>
    <w:rsid w:val="00E00BA0"/>
    <w:rsid w:val="00E016AF"/>
    <w:rsid w:val="00E01DAF"/>
    <w:rsid w:val="00E04D16"/>
    <w:rsid w:val="00E0635A"/>
    <w:rsid w:val="00E103E5"/>
    <w:rsid w:val="00E13F86"/>
    <w:rsid w:val="00E146E4"/>
    <w:rsid w:val="00E14971"/>
    <w:rsid w:val="00E14DE3"/>
    <w:rsid w:val="00E179B0"/>
    <w:rsid w:val="00E20C00"/>
    <w:rsid w:val="00E23875"/>
    <w:rsid w:val="00E24EE8"/>
    <w:rsid w:val="00E27220"/>
    <w:rsid w:val="00E328C6"/>
    <w:rsid w:val="00E36AAF"/>
    <w:rsid w:val="00E37F05"/>
    <w:rsid w:val="00E410C0"/>
    <w:rsid w:val="00E4122E"/>
    <w:rsid w:val="00E416A2"/>
    <w:rsid w:val="00E42E2F"/>
    <w:rsid w:val="00E43C4D"/>
    <w:rsid w:val="00E44238"/>
    <w:rsid w:val="00E44FB4"/>
    <w:rsid w:val="00E45142"/>
    <w:rsid w:val="00E46F76"/>
    <w:rsid w:val="00E47518"/>
    <w:rsid w:val="00E4777A"/>
    <w:rsid w:val="00E47BF7"/>
    <w:rsid w:val="00E51D7A"/>
    <w:rsid w:val="00E56C45"/>
    <w:rsid w:val="00E57743"/>
    <w:rsid w:val="00E62FCE"/>
    <w:rsid w:val="00E62FF4"/>
    <w:rsid w:val="00E631AF"/>
    <w:rsid w:val="00E6362A"/>
    <w:rsid w:val="00E675A9"/>
    <w:rsid w:val="00E6765B"/>
    <w:rsid w:val="00E72891"/>
    <w:rsid w:val="00E74396"/>
    <w:rsid w:val="00E752DF"/>
    <w:rsid w:val="00E774E8"/>
    <w:rsid w:val="00E816AE"/>
    <w:rsid w:val="00E8196E"/>
    <w:rsid w:val="00E82C58"/>
    <w:rsid w:val="00E83972"/>
    <w:rsid w:val="00E848D6"/>
    <w:rsid w:val="00E8533C"/>
    <w:rsid w:val="00E875F3"/>
    <w:rsid w:val="00E90942"/>
    <w:rsid w:val="00E911E9"/>
    <w:rsid w:val="00E933D4"/>
    <w:rsid w:val="00E93631"/>
    <w:rsid w:val="00E95DC5"/>
    <w:rsid w:val="00E96348"/>
    <w:rsid w:val="00E96DCA"/>
    <w:rsid w:val="00EA5978"/>
    <w:rsid w:val="00EB3E0B"/>
    <w:rsid w:val="00EB5926"/>
    <w:rsid w:val="00EB5B45"/>
    <w:rsid w:val="00EB63EE"/>
    <w:rsid w:val="00EB7E7E"/>
    <w:rsid w:val="00EC01D9"/>
    <w:rsid w:val="00EC0594"/>
    <w:rsid w:val="00EC0861"/>
    <w:rsid w:val="00EC37C8"/>
    <w:rsid w:val="00EC3989"/>
    <w:rsid w:val="00EC62E9"/>
    <w:rsid w:val="00EC7728"/>
    <w:rsid w:val="00ED258A"/>
    <w:rsid w:val="00ED302C"/>
    <w:rsid w:val="00ED43DE"/>
    <w:rsid w:val="00ED63F4"/>
    <w:rsid w:val="00ED7564"/>
    <w:rsid w:val="00EE0681"/>
    <w:rsid w:val="00EE2399"/>
    <w:rsid w:val="00EE61D9"/>
    <w:rsid w:val="00EE6678"/>
    <w:rsid w:val="00EE7D2A"/>
    <w:rsid w:val="00EF086A"/>
    <w:rsid w:val="00EF1DB4"/>
    <w:rsid w:val="00EF32E0"/>
    <w:rsid w:val="00EF3861"/>
    <w:rsid w:val="00EF52B6"/>
    <w:rsid w:val="00F003CF"/>
    <w:rsid w:val="00F1469C"/>
    <w:rsid w:val="00F15AC9"/>
    <w:rsid w:val="00F16AB9"/>
    <w:rsid w:val="00F204AB"/>
    <w:rsid w:val="00F21DCA"/>
    <w:rsid w:val="00F22D9B"/>
    <w:rsid w:val="00F25770"/>
    <w:rsid w:val="00F2599B"/>
    <w:rsid w:val="00F32A9D"/>
    <w:rsid w:val="00F35A69"/>
    <w:rsid w:val="00F35BF0"/>
    <w:rsid w:val="00F37236"/>
    <w:rsid w:val="00F44003"/>
    <w:rsid w:val="00F454C1"/>
    <w:rsid w:val="00F45ABF"/>
    <w:rsid w:val="00F53435"/>
    <w:rsid w:val="00F55B15"/>
    <w:rsid w:val="00F56338"/>
    <w:rsid w:val="00F5634C"/>
    <w:rsid w:val="00F56424"/>
    <w:rsid w:val="00F57831"/>
    <w:rsid w:val="00F57CB5"/>
    <w:rsid w:val="00F6144D"/>
    <w:rsid w:val="00F62586"/>
    <w:rsid w:val="00F63354"/>
    <w:rsid w:val="00F648B7"/>
    <w:rsid w:val="00F706F4"/>
    <w:rsid w:val="00F73A34"/>
    <w:rsid w:val="00F768BE"/>
    <w:rsid w:val="00F866BF"/>
    <w:rsid w:val="00F86EFA"/>
    <w:rsid w:val="00F918C8"/>
    <w:rsid w:val="00F91DED"/>
    <w:rsid w:val="00F9318E"/>
    <w:rsid w:val="00F93533"/>
    <w:rsid w:val="00F95713"/>
    <w:rsid w:val="00F9646F"/>
    <w:rsid w:val="00F966F8"/>
    <w:rsid w:val="00FA28F0"/>
    <w:rsid w:val="00FA28F2"/>
    <w:rsid w:val="00FA2AAE"/>
    <w:rsid w:val="00FA4C43"/>
    <w:rsid w:val="00FB3DC4"/>
    <w:rsid w:val="00FB658C"/>
    <w:rsid w:val="00FB6F67"/>
    <w:rsid w:val="00FD035A"/>
    <w:rsid w:val="00FD250B"/>
    <w:rsid w:val="00FD251B"/>
    <w:rsid w:val="00FD43F8"/>
    <w:rsid w:val="00FD60D9"/>
    <w:rsid w:val="00FD66E4"/>
    <w:rsid w:val="00FD6936"/>
    <w:rsid w:val="00FD6ACC"/>
    <w:rsid w:val="00FD6B82"/>
    <w:rsid w:val="00FE3F2D"/>
    <w:rsid w:val="00FE54A3"/>
    <w:rsid w:val="00FE5A12"/>
    <w:rsid w:val="00FF39C5"/>
    <w:rsid w:val="00FF5455"/>
    <w:rsid w:val="00FF7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9E50C7A6-CA52-4A33-A632-06CBC32B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3619A"/>
  </w:style>
  <w:style w:type="paragraph" w:styleId="10">
    <w:name w:val="heading 1"/>
    <w:aliases w:val="Заголовок 1 Знак Знак,Заголовок 1 Знак Знак Знак,Caaieiaie aei?ac,çàãîëîâîê 1,caaieiaie 1"/>
    <w:basedOn w:val="a4"/>
    <w:next w:val="a4"/>
    <w:link w:val="11"/>
    <w:uiPriority w:val="9"/>
    <w:qFormat/>
    <w:rsid w:val="00F45A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 Знак2, Знак2 Знак Знак Знак, Знак2 Знак1,Знак2,Знак2 Знак Знак Знак,Знак2 Знак1,ГЛАВА,Заголовок 2 Знак1,Заголовок 2 Знак Знак"/>
    <w:basedOn w:val="a4"/>
    <w:next w:val="a5"/>
    <w:link w:val="20"/>
    <w:uiPriority w:val="9"/>
    <w:qFormat/>
    <w:rsid w:val="00CB2CAF"/>
    <w:pPr>
      <w:keepNext/>
      <w:pBdr>
        <w:top w:val="single" w:sz="4" w:space="1" w:color="4F81BD" w:themeColor="accent1"/>
        <w:left w:val="single" w:sz="4" w:space="4" w:color="4F81BD" w:themeColor="accent1"/>
        <w:bottom w:val="single" w:sz="4" w:space="1" w:color="4F81BD" w:themeColor="accent1"/>
        <w:right w:val="single" w:sz="4" w:space="4" w:color="4F81BD" w:themeColor="accent1"/>
      </w:pBdr>
      <w:shd w:val="clear" w:color="auto" w:fill="4F81BD" w:themeFill="accent1"/>
      <w:tabs>
        <w:tab w:val="left" w:pos="1134"/>
        <w:tab w:val="left" w:pos="1276"/>
      </w:tabs>
      <w:spacing w:before="180" w:after="60" w:line="240" w:lineRule="auto"/>
      <w:ind w:left="426" w:firstLine="567"/>
      <w:outlineLvl w:val="1"/>
    </w:pPr>
    <w:rPr>
      <w:rFonts w:eastAsia="Times New Roman" w:cs="Times New Roman"/>
      <w:b/>
      <w:bCs/>
      <w:iCs/>
      <w:color w:val="FFFFFF" w:themeColor="background1"/>
      <w:sz w:val="28"/>
      <w:szCs w:val="28"/>
      <w:lang w:eastAsia="ru-RU"/>
    </w:rPr>
  </w:style>
  <w:style w:type="paragraph" w:styleId="30">
    <w:name w:val="heading 3"/>
    <w:aliases w:val="Знак3 Знак, Знак3, Знак3 Знак Знак Знак,Знак3,Знак3 Знак Знак Знак,ПодЗаголовок"/>
    <w:basedOn w:val="a4"/>
    <w:next w:val="a4"/>
    <w:link w:val="31"/>
    <w:uiPriority w:val="9"/>
    <w:unhideWhenUsed/>
    <w:qFormat/>
    <w:rsid w:val="00F45AB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4"/>
    <w:next w:val="a5"/>
    <w:link w:val="40"/>
    <w:uiPriority w:val="9"/>
    <w:qFormat/>
    <w:rsid w:val="00CB2CAF"/>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hd w:val="clear" w:color="auto" w:fill="95B3D7" w:themeFill="accent1" w:themeFillTint="99"/>
      <w:tabs>
        <w:tab w:val="left" w:pos="1418"/>
      </w:tabs>
      <w:spacing w:before="120" w:after="60" w:line="240" w:lineRule="auto"/>
      <w:ind w:firstLine="567"/>
      <w:outlineLvl w:val="3"/>
    </w:pPr>
    <w:rPr>
      <w:rFonts w:eastAsia="Times New Roman" w:cs="Times New Roman"/>
      <w:b/>
      <w:bCs/>
      <w:color w:val="FFFFFF" w:themeColor="background1"/>
      <w:sz w:val="24"/>
      <w:szCs w:val="24"/>
      <w:lang w:eastAsia="ru-RU"/>
    </w:rPr>
  </w:style>
  <w:style w:type="paragraph" w:styleId="5">
    <w:name w:val="heading 5"/>
    <w:basedOn w:val="a4"/>
    <w:next w:val="a4"/>
    <w:link w:val="50"/>
    <w:uiPriority w:val="9"/>
    <w:qFormat/>
    <w:rsid w:val="00CB2CAF"/>
    <w:pPr>
      <w:tabs>
        <w:tab w:val="left" w:pos="1701"/>
      </w:tabs>
      <w:spacing w:before="240" w:after="60" w:line="240" w:lineRule="auto"/>
      <w:ind w:firstLine="567"/>
      <w:outlineLvl w:val="4"/>
    </w:pPr>
    <w:rPr>
      <w:rFonts w:ascii="Times New Roman" w:eastAsia="Times New Roman" w:hAnsi="Times New Roman" w:cs="Times New Roman"/>
      <w:b/>
      <w:bCs/>
      <w:iCs/>
      <w:lang w:eastAsia="ru-RU"/>
    </w:rPr>
  </w:style>
  <w:style w:type="paragraph" w:styleId="6">
    <w:name w:val="heading 6"/>
    <w:basedOn w:val="a4"/>
    <w:next w:val="a4"/>
    <w:link w:val="60"/>
    <w:uiPriority w:val="9"/>
    <w:qFormat/>
    <w:rsid w:val="00CB2CAF"/>
    <w:pPr>
      <w:spacing w:before="240" w:after="60" w:line="240" w:lineRule="auto"/>
      <w:ind w:firstLine="567"/>
      <w:outlineLvl w:val="5"/>
    </w:pPr>
    <w:rPr>
      <w:rFonts w:ascii="Times New Roman" w:eastAsia="Times New Roman" w:hAnsi="Times New Roman" w:cs="Times New Roman"/>
      <w:b/>
      <w:bCs/>
      <w:lang w:eastAsia="ru-RU"/>
    </w:rPr>
  </w:style>
  <w:style w:type="paragraph" w:styleId="7">
    <w:name w:val="heading 7"/>
    <w:aliases w:val="Заголовок x.x"/>
    <w:basedOn w:val="a4"/>
    <w:next w:val="a4"/>
    <w:link w:val="70"/>
    <w:uiPriority w:val="9"/>
    <w:qFormat/>
    <w:rsid w:val="00CB2CAF"/>
    <w:pPr>
      <w:spacing w:before="240" w:after="60" w:line="240" w:lineRule="auto"/>
      <w:ind w:firstLine="567"/>
      <w:outlineLvl w:val="6"/>
    </w:pPr>
    <w:rPr>
      <w:rFonts w:ascii="Times New Roman" w:eastAsia="Times New Roman" w:hAnsi="Times New Roman" w:cs="Times New Roman"/>
      <w:sz w:val="24"/>
      <w:szCs w:val="24"/>
      <w:lang w:eastAsia="ru-RU"/>
    </w:rPr>
  </w:style>
  <w:style w:type="paragraph" w:styleId="8">
    <w:name w:val="heading 8"/>
    <w:basedOn w:val="a4"/>
    <w:next w:val="a4"/>
    <w:link w:val="80"/>
    <w:uiPriority w:val="9"/>
    <w:qFormat/>
    <w:rsid w:val="00CB2CAF"/>
    <w:pPr>
      <w:spacing w:before="240" w:after="60" w:line="240" w:lineRule="auto"/>
      <w:ind w:firstLine="567"/>
      <w:outlineLvl w:val="7"/>
    </w:pPr>
    <w:rPr>
      <w:rFonts w:ascii="Times New Roman" w:eastAsia="Times New Roman" w:hAnsi="Times New Roman" w:cs="Times New Roman"/>
      <w:i/>
      <w:iCs/>
      <w:sz w:val="24"/>
      <w:szCs w:val="24"/>
      <w:lang w:eastAsia="ru-RU"/>
    </w:rPr>
  </w:style>
  <w:style w:type="paragraph" w:styleId="9">
    <w:name w:val="heading 9"/>
    <w:basedOn w:val="a4"/>
    <w:next w:val="a4"/>
    <w:link w:val="90"/>
    <w:uiPriority w:val="9"/>
    <w:qFormat/>
    <w:rsid w:val="00CB2CAF"/>
    <w:pPr>
      <w:spacing w:before="240" w:after="60" w:line="240" w:lineRule="auto"/>
      <w:ind w:firstLine="567"/>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aliases w:val=" Знак10,ВерхКолонтитул,Знак10, Знак4"/>
    <w:basedOn w:val="a4"/>
    <w:link w:val="aa"/>
    <w:uiPriority w:val="99"/>
    <w:unhideWhenUsed/>
    <w:rsid w:val="00AE12F9"/>
    <w:pPr>
      <w:tabs>
        <w:tab w:val="center" w:pos="4677"/>
        <w:tab w:val="right" w:pos="9355"/>
      </w:tabs>
      <w:spacing w:after="0" w:line="240" w:lineRule="auto"/>
    </w:pPr>
  </w:style>
  <w:style w:type="character" w:customStyle="1" w:styleId="aa">
    <w:name w:val="Верхний колонтитул Знак"/>
    <w:aliases w:val=" Знак10 Знак,ВерхКолонтитул Знак,Знак10 Знак, Знак4 Знак"/>
    <w:basedOn w:val="a6"/>
    <w:link w:val="a9"/>
    <w:uiPriority w:val="99"/>
    <w:rsid w:val="00AE12F9"/>
  </w:style>
  <w:style w:type="paragraph" w:styleId="ab">
    <w:name w:val="footer"/>
    <w:aliases w:val=" Знак12,Знак12, Знак, Знак6"/>
    <w:basedOn w:val="a4"/>
    <w:link w:val="ac"/>
    <w:uiPriority w:val="99"/>
    <w:unhideWhenUsed/>
    <w:rsid w:val="00AE12F9"/>
    <w:pPr>
      <w:tabs>
        <w:tab w:val="center" w:pos="4677"/>
        <w:tab w:val="right" w:pos="9355"/>
      </w:tabs>
      <w:spacing w:after="0" w:line="240" w:lineRule="auto"/>
    </w:pPr>
  </w:style>
  <w:style w:type="character" w:customStyle="1" w:styleId="ac">
    <w:name w:val="Нижний колонтитул Знак"/>
    <w:aliases w:val=" Знак12 Знак,Знак12 Знак, Знак Знак, Знак6 Знак"/>
    <w:basedOn w:val="a6"/>
    <w:link w:val="ab"/>
    <w:uiPriority w:val="99"/>
    <w:rsid w:val="00AE12F9"/>
  </w:style>
  <w:style w:type="paragraph" w:styleId="ad">
    <w:name w:val="Balloon Text"/>
    <w:aliases w:val=" Знак5"/>
    <w:basedOn w:val="a4"/>
    <w:link w:val="ae"/>
    <w:unhideWhenUsed/>
    <w:rsid w:val="00AE12F9"/>
    <w:pPr>
      <w:spacing w:after="0" w:line="240" w:lineRule="auto"/>
    </w:pPr>
    <w:rPr>
      <w:rFonts w:ascii="Tahoma" w:hAnsi="Tahoma" w:cs="Tahoma"/>
      <w:sz w:val="16"/>
      <w:szCs w:val="16"/>
    </w:rPr>
  </w:style>
  <w:style w:type="character" w:customStyle="1" w:styleId="ae">
    <w:name w:val="Текст выноски Знак"/>
    <w:aliases w:val=" Знак5 Знак"/>
    <w:basedOn w:val="a6"/>
    <w:link w:val="ad"/>
    <w:uiPriority w:val="99"/>
    <w:semiHidden/>
    <w:rsid w:val="00AE12F9"/>
    <w:rPr>
      <w:rFonts w:ascii="Tahoma" w:hAnsi="Tahoma" w:cs="Tahoma"/>
      <w:sz w:val="16"/>
      <w:szCs w:val="16"/>
    </w:rPr>
  </w:style>
  <w:style w:type="paragraph" w:styleId="af">
    <w:name w:val="List Paragraph"/>
    <w:aliases w:val="Заголовок мой1,СписокСТПр,Абзац списка основной,List Paragraph2,ПАРАГРАФ,Нумерация,список 1,Абзац списка3,List Paragraph,Заголовок_3,Use Case List Paragraph,ТЗ список,Абзац списка литеральный,Bullet List,FooterText,numbered,Bullet 1"/>
    <w:basedOn w:val="a4"/>
    <w:link w:val="af0"/>
    <w:qFormat/>
    <w:rsid w:val="00F45ABF"/>
    <w:pPr>
      <w:ind w:left="720"/>
      <w:contextualSpacing/>
    </w:pPr>
  </w:style>
  <w:style w:type="character" w:customStyle="1" w:styleId="af0">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Заголовок_3 Знак,Use Case List Paragraph Знак,ТЗ список Знак"/>
    <w:link w:val="af"/>
    <w:qFormat/>
    <w:locked/>
    <w:rsid w:val="00F45ABF"/>
  </w:style>
  <w:style w:type="table" w:styleId="af1">
    <w:name w:val="Table Grid"/>
    <w:aliases w:val="Table Grid Report"/>
    <w:basedOn w:val="a7"/>
    <w:uiPriority w:val="59"/>
    <w:rsid w:val="00F45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Заголовок 3(нумерованный)"/>
    <w:basedOn w:val="30"/>
    <w:rsid w:val="00F45ABF"/>
    <w:pPr>
      <w:keepLines w:val="0"/>
      <w:numPr>
        <w:ilvl w:val="2"/>
        <w:numId w:val="1"/>
      </w:numPr>
      <w:spacing w:before="240" w:after="60" w:line="240" w:lineRule="auto"/>
    </w:pPr>
    <w:rPr>
      <w:rFonts w:ascii="Times New Roman" w:eastAsia="Times New Roman" w:hAnsi="Times New Roman" w:cs="Arial"/>
      <w:color w:val="0000FF"/>
      <w:sz w:val="26"/>
      <w:szCs w:val="26"/>
      <w:lang w:eastAsia="ru-RU"/>
    </w:rPr>
  </w:style>
  <w:style w:type="character" w:customStyle="1" w:styleId="31">
    <w:name w:val="Заголовок 3 Знак"/>
    <w:aliases w:val="Знак3 Знак Знак, Знак3 Знак, Знак3 Знак Знак Знак Знак,Знак3 Знак1,Знак3 Знак Знак Знак Знак,ПодЗаголовок Знак"/>
    <w:basedOn w:val="a6"/>
    <w:link w:val="30"/>
    <w:uiPriority w:val="9"/>
    <w:rsid w:val="00F45ABF"/>
    <w:rPr>
      <w:rFonts w:asciiTheme="majorHAnsi" w:eastAsiaTheme="majorEastAsia" w:hAnsiTheme="majorHAnsi" w:cstheme="majorBidi"/>
      <w:b/>
      <w:bCs/>
      <w:color w:val="4F81BD" w:themeColor="accent1"/>
    </w:rPr>
  </w:style>
  <w:style w:type="character" w:customStyle="1" w:styleId="11">
    <w:name w:val="Заголовок 1 Знак"/>
    <w:aliases w:val="Заголовок 1 Знак Знак Знак1,Заголовок 1 Знак Знак Знак Знак,Caaieiaie aei?ac Знак,çàãîëîâîê 1 Знак,caaieiaie 1 Знак"/>
    <w:basedOn w:val="a6"/>
    <w:link w:val="10"/>
    <w:uiPriority w:val="9"/>
    <w:rsid w:val="00F45ABF"/>
    <w:rPr>
      <w:rFonts w:asciiTheme="majorHAnsi" w:eastAsiaTheme="majorEastAsia" w:hAnsiTheme="majorHAnsi" w:cstheme="majorBidi"/>
      <w:b/>
      <w:bCs/>
      <w:color w:val="365F91" w:themeColor="accent1" w:themeShade="BF"/>
      <w:sz w:val="28"/>
      <w:szCs w:val="28"/>
    </w:rPr>
  </w:style>
  <w:style w:type="paragraph" w:styleId="af2">
    <w:name w:val="TOC Heading"/>
    <w:basedOn w:val="10"/>
    <w:next w:val="a4"/>
    <w:uiPriority w:val="39"/>
    <w:unhideWhenUsed/>
    <w:qFormat/>
    <w:rsid w:val="00F45ABF"/>
    <w:pPr>
      <w:outlineLvl w:val="9"/>
    </w:pPr>
  </w:style>
  <w:style w:type="paragraph" w:styleId="af3">
    <w:name w:val="Document Map"/>
    <w:basedOn w:val="a4"/>
    <w:link w:val="af4"/>
    <w:unhideWhenUsed/>
    <w:rsid w:val="00055F7C"/>
    <w:pPr>
      <w:spacing w:after="0" w:line="240" w:lineRule="auto"/>
    </w:pPr>
    <w:rPr>
      <w:rFonts w:ascii="Tahoma" w:hAnsi="Tahoma" w:cs="Tahoma"/>
      <w:sz w:val="16"/>
      <w:szCs w:val="16"/>
    </w:rPr>
  </w:style>
  <w:style w:type="character" w:customStyle="1" w:styleId="af4">
    <w:name w:val="Схема документа Знак"/>
    <w:basedOn w:val="a6"/>
    <w:link w:val="af3"/>
    <w:rsid w:val="00055F7C"/>
    <w:rPr>
      <w:rFonts w:ascii="Tahoma" w:hAnsi="Tahoma" w:cs="Tahoma"/>
      <w:sz w:val="16"/>
      <w:szCs w:val="16"/>
    </w:rPr>
  </w:style>
  <w:style w:type="paragraph" w:styleId="12">
    <w:name w:val="toc 1"/>
    <w:basedOn w:val="a4"/>
    <w:next w:val="a4"/>
    <w:autoRedefine/>
    <w:uiPriority w:val="39"/>
    <w:unhideWhenUsed/>
    <w:rsid w:val="00B87E30"/>
    <w:pPr>
      <w:spacing w:after="100"/>
    </w:pPr>
  </w:style>
  <w:style w:type="character" w:styleId="af5">
    <w:name w:val="Hyperlink"/>
    <w:basedOn w:val="a6"/>
    <w:uiPriority w:val="99"/>
    <w:unhideWhenUsed/>
    <w:rsid w:val="00B87E30"/>
    <w:rPr>
      <w:color w:val="0000FF" w:themeColor="hyperlink"/>
      <w:u w:val="single"/>
    </w:rPr>
  </w:style>
  <w:style w:type="paragraph" w:styleId="af6">
    <w:name w:val="Body Text"/>
    <w:aliases w:val=" Знак1 Знак Знак Знак Знак, Знак1 Знак Знак Знак,Основной текст Знак Знак Знак Знак,Основной текст Знак1 Знак,Основной текст Знак Знак Знак,Основной текст Знак Знак Знак Знак Знак Знак,Text1,Таймс Нью"/>
    <w:basedOn w:val="a4"/>
    <w:link w:val="af7"/>
    <w:rsid w:val="003427B1"/>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af7">
    <w:name w:val="Основной текст Знак"/>
    <w:aliases w:val=" Знак1 Знак Знак Знак Знак Знак, Знак1 Знак Знак Знак Знак1,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
    <w:basedOn w:val="a6"/>
    <w:link w:val="af6"/>
    <w:rsid w:val="003427B1"/>
    <w:rPr>
      <w:rFonts w:ascii="Times New Roman" w:eastAsia="Arial Unicode MS" w:hAnsi="Times New Roman" w:cs="Times New Roman"/>
      <w:kern w:val="1"/>
      <w:sz w:val="24"/>
      <w:szCs w:val="24"/>
      <w:lang w:eastAsia="ar-SA"/>
    </w:rPr>
  </w:style>
  <w:style w:type="paragraph" w:customStyle="1" w:styleId="ConsPlusNormal">
    <w:name w:val="ConsPlusNormal"/>
    <w:next w:val="a4"/>
    <w:link w:val="ConsPlusNormal0"/>
    <w:rsid w:val="003427B1"/>
    <w:pPr>
      <w:widowControl w:val="0"/>
      <w:suppressAutoHyphens/>
      <w:autoSpaceDE w:val="0"/>
      <w:spacing w:after="0" w:line="240" w:lineRule="auto"/>
      <w:ind w:firstLine="720"/>
    </w:pPr>
    <w:rPr>
      <w:rFonts w:ascii="Arial" w:eastAsia="Arial" w:hAnsi="Arial" w:cs="Arial"/>
      <w:color w:val="000000"/>
      <w:kern w:val="1"/>
      <w:sz w:val="20"/>
      <w:szCs w:val="20"/>
      <w:lang w:bidi="en-US"/>
    </w:rPr>
  </w:style>
  <w:style w:type="character" w:customStyle="1" w:styleId="ConsPlusNormal0">
    <w:name w:val="ConsPlusNormal Знак"/>
    <w:basedOn w:val="a6"/>
    <w:link w:val="ConsPlusNormal"/>
    <w:rsid w:val="003427B1"/>
    <w:rPr>
      <w:rFonts w:ascii="Arial" w:eastAsia="Arial" w:hAnsi="Arial" w:cs="Arial"/>
      <w:color w:val="000000"/>
      <w:kern w:val="1"/>
      <w:sz w:val="20"/>
      <w:szCs w:val="20"/>
      <w:lang w:bidi="en-US"/>
    </w:rPr>
  </w:style>
  <w:style w:type="paragraph" w:customStyle="1" w:styleId="af8">
    <w:name w:val="Содержимое таблицы"/>
    <w:basedOn w:val="a4"/>
    <w:qFormat/>
    <w:rsid w:val="003427B1"/>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af9">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
    <w:basedOn w:val="a4"/>
    <w:link w:val="afa"/>
    <w:unhideWhenUsed/>
    <w:rsid w:val="003427B1"/>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afa">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
    <w:basedOn w:val="a6"/>
    <w:link w:val="af9"/>
    <w:uiPriority w:val="99"/>
    <w:rsid w:val="003427B1"/>
    <w:rPr>
      <w:rFonts w:ascii="Times New Roman" w:eastAsia="Arial Unicode MS" w:hAnsi="Times New Roman" w:cs="Times New Roman"/>
      <w:kern w:val="1"/>
      <w:sz w:val="20"/>
      <w:szCs w:val="20"/>
      <w:lang w:eastAsia="ar-SA"/>
    </w:rPr>
  </w:style>
  <w:style w:type="character" w:styleId="afb">
    <w:name w:val="footnote reference"/>
    <w:basedOn w:val="a6"/>
    <w:unhideWhenUsed/>
    <w:rsid w:val="003427B1"/>
    <w:rPr>
      <w:vertAlign w:val="superscript"/>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
    <w:uiPriority w:val="9"/>
    <w:rsid w:val="00CB2CAF"/>
    <w:rPr>
      <w:rFonts w:eastAsia="Times New Roman" w:cs="Times New Roman"/>
      <w:b/>
      <w:bCs/>
      <w:iCs/>
      <w:color w:val="FFFFFF" w:themeColor="background1"/>
      <w:sz w:val="28"/>
      <w:szCs w:val="28"/>
      <w:shd w:val="clear" w:color="auto" w:fill="4F81BD" w:themeFill="accent1"/>
      <w:lang w:eastAsia="ru-RU"/>
    </w:rPr>
  </w:style>
  <w:style w:type="character" w:customStyle="1" w:styleId="40">
    <w:name w:val="Заголовок 4 Знак"/>
    <w:basedOn w:val="a6"/>
    <w:link w:val="4"/>
    <w:uiPriority w:val="9"/>
    <w:rsid w:val="00CB2CAF"/>
    <w:rPr>
      <w:rFonts w:eastAsia="Times New Roman" w:cs="Times New Roman"/>
      <w:b/>
      <w:bCs/>
      <w:color w:val="FFFFFF" w:themeColor="background1"/>
      <w:sz w:val="24"/>
      <w:szCs w:val="24"/>
      <w:shd w:val="clear" w:color="auto" w:fill="95B3D7" w:themeFill="accent1" w:themeFillTint="99"/>
      <w:lang w:eastAsia="ru-RU"/>
    </w:rPr>
  </w:style>
  <w:style w:type="character" w:customStyle="1" w:styleId="50">
    <w:name w:val="Заголовок 5 Знак"/>
    <w:basedOn w:val="a6"/>
    <w:link w:val="5"/>
    <w:uiPriority w:val="9"/>
    <w:rsid w:val="00CB2CAF"/>
    <w:rPr>
      <w:rFonts w:ascii="Times New Roman" w:eastAsia="Times New Roman" w:hAnsi="Times New Roman" w:cs="Times New Roman"/>
      <w:b/>
      <w:bCs/>
      <w:iCs/>
      <w:lang w:eastAsia="ru-RU"/>
    </w:rPr>
  </w:style>
  <w:style w:type="character" w:customStyle="1" w:styleId="60">
    <w:name w:val="Заголовок 6 Знак"/>
    <w:basedOn w:val="a6"/>
    <w:link w:val="6"/>
    <w:uiPriority w:val="9"/>
    <w:rsid w:val="00CB2CAF"/>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6"/>
    <w:link w:val="7"/>
    <w:uiPriority w:val="9"/>
    <w:rsid w:val="00CB2CAF"/>
    <w:rPr>
      <w:rFonts w:ascii="Times New Roman" w:eastAsia="Times New Roman" w:hAnsi="Times New Roman" w:cs="Times New Roman"/>
      <w:sz w:val="24"/>
      <w:szCs w:val="24"/>
      <w:lang w:eastAsia="ru-RU"/>
    </w:rPr>
  </w:style>
  <w:style w:type="character" w:customStyle="1" w:styleId="80">
    <w:name w:val="Заголовок 8 Знак"/>
    <w:basedOn w:val="a6"/>
    <w:link w:val="8"/>
    <w:uiPriority w:val="9"/>
    <w:rsid w:val="00CB2CAF"/>
    <w:rPr>
      <w:rFonts w:ascii="Times New Roman" w:eastAsia="Times New Roman" w:hAnsi="Times New Roman" w:cs="Times New Roman"/>
      <w:i/>
      <w:iCs/>
      <w:sz w:val="24"/>
      <w:szCs w:val="24"/>
      <w:lang w:eastAsia="ru-RU"/>
    </w:rPr>
  </w:style>
  <w:style w:type="character" w:customStyle="1" w:styleId="90">
    <w:name w:val="Заголовок 9 Знак"/>
    <w:basedOn w:val="a6"/>
    <w:link w:val="9"/>
    <w:uiPriority w:val="9"/>
    <w:rsid w:val="00CB2CAF"/>
    <w:rPr>
      <w:rFonts w:ascii="Arial" w:eastAsia="Times New Roman" w:hAnsi="Arial" w:cs="Arial"/>
      <w:lang w:eastAsia="ru-RU"/>
    </w:rPr>
  </w:style>
  <w:style w:type="paragraph" w:customStyle="1" w:styleId="a5">
    <w:name w:val="Абзац"/>
    <w:basedOn w:val="a4"/>
    <w:link w:val="afc"/>
    <w:qFormat/>
    <w:rsid w:val="00CB2CAF"/>
    <w:pPr>
      <w:spacing w:before="120" w:after="60" w:line="240" w:lineRule="auto"/>
      <w:ind w:firstLine="567"/>
      <w:jc w:val="both"/>
    </w:pPr>
    <w:rPr>
      <w:rFonts w:eastAsia="Times New Roman" w:cs="Times New Roman"/>
      <w:sz w:val="24"/>
      <w:szCs w:val="24"/>
      <w:lang w:eastAsia="ru-RU"/>
    </w:rPr>
  </w:style>
  <w:style w:type="character" w:customStyle="1" w:styleId="afc">
    <w:name w:val="Абзац Знак"/>
    <w:link w:val="a5"/>
    <w:rsid w:val="00CB2CAF"/>
    <w:rPr>
      <w:rFonts w:eastAsia="Times New Roman" w:cs="Times New Roman"/>
      <w:sz w:val="24"/>
      <w:szCs w:val="24"/>
      <w:lang w:eastAsia="ru-RU"/>
    </w:rPr>
  </w:style>
  <w:style w:type="paragraph" w:styleId="a3">
    <w:name w:val="List"/>
    <w:basedOn w:val="a4"/>
    <w:link w:val="afd"/>
    <w:rsid w:val="00CB2CAF"/>
    <w:pPr>
      <w:numPr>
        <w:numId w:val="5"/>
      </w:numPr>
      <w:spacing w:after="60" w:line="240" w:lineRule="auto"/>
      <w:jc w:val="both"/>
    </w:pPr>
    <w:rPr>
      <w:rFonts w:eastAsia="Times New Roman" w:cs="Times New Roman"/>
      <w:snapToGrid w:val="0"/>
      <w:sz w:val="24"/>
      <w:szCs w:val="24"/>
      <w:lang w:eastAsia="ru-RU"/>
    </w:rPr>
  </w:style>
  <w:style w:type="character" w:customStyle="1" w:styleId="afd">
    <w:name w:val="Список Знак"/>
    <w:link w:val="a3"/>
    <w:rsid w:val="00CB2CAF"/>
    <w:rPr>
      <w:rFonts w:eastAsia="Times New Roman" w:cs="Times New Roman"/>
      <w:snapToGrid w:val="0"/>
      <w:sz w:val="24"/>
      <w:szCs w:val="24"/>
      <w:lang w:eastAsia="ru-RU"/>
    </w:rPr>
  </w:style>
  <w:style w:type="paragraph" w:styleId="32">
    <w:name w:val="toc 3"/>
    <w:basedOn w:val="a4"/>
    <w:next w:val="a4"/>
    <w:autoRedefine/>
    <w:uiPriority w:val="39"/>
    <w:rsid w:val="00CB2CAF"/>
    <w:pPr>
      <w:spacing w:after="0" w:line="240" w:lineRule="auto"/>
      <w:ind w:left="480"/>
    </w:pPr>
    <w:rPr>
      <w:rFonts w:ascii="Times New Roman" w:eastAsia="Times New Roman" w:hAnsi="Times New Roman" w:cs="Times New Roman"/>
      <w:i/>
      <w:iCs/>
      <w:sz w:val="20"/>
      <w:szCs w:val="20"/>
      <w:lang w:eastAsia="ru-RU"/>
    </w:rPr>
  </w:style>
  <w:style w:type="paragraph" w:customStyle="1" w:styleId="a">
    <w:name w:val="Список нумерованный"/>
    <w:basedOn w:val="a4"/>
    <w:rsid w:val="00CB2CAF"/>
    <w:pPr>
      <w:numPr>
        <w:numId w:val="6"/>
      </w:numPr>
      <w:spacing w:before="120" w:after="0" w:line="240" w:lineRule="auto"/>
      <w:jc w:val="both"/>
    </w:pPr>
    <w:rPr>
      <w:rFonts w:ascii="Times New Roman" w:eastAsia="Times New Roman" w:hAnsi="Times New Roman" w:cs="Times New Roman"/>
      <w:sz w:val="24"/>
      <w:szCs w:val="24"/>
      <w:lang w:eastAsia="ru-RU"/>
    </w:rPr>
  </w:style>
  <w:style w:type="paragraph" w:customStyle="1" w:styleId="afe">
    <w:name w:val="Табличный"/>
    <w:basedOn w:val="a4"/>
    <w:rsid w:val="00CB2CAF"/>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ff">
    <w:name w:val="Содержание"/>
    <w:basedOn w:val="a4"/>
    <w:rsid w:val="00CB2CAF"/>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21">
    <w:name w:val="toc 2"/>
    <w:basedOn w:val="a4"/>
    <w:next w:val="a4"/>
    <w:autoRedefine/>
    <w:uiPriority w:val="39"/>
    <w:rsid w:val="00CB2CAF"/>
    <w:pPr>
      <w:spacing w:after="0" w:line="240" w:lineRule="auto"/>
      <w:ind w:left="240"/>
    </w:pPr>
    <w:rPr>
      <w:rFonts w:ascii="Times New Roman" w:eastAsia="Times New Roman" w:hAnsi="Times New Roman" w:cs="Times New Roman"/>
      <w:smallCaps/>
      <w:sz w:val="20"/>
      <w:szCs w:val="20"/>
      <w:lang w:eastAsia="ru-RU"/>
    </w:rPr>
  </w:style>
  <w:style w:type="paragraph" w:styleId="a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qFormat/>
    <w:rsid w:val="00CB2CAF"/>
    <w:pPr>
      <w:spacing w:before="120" w:after="120" w:line="240" w:lineRule="auto"/>
      <w:jc w:val="center"/>
    </w:pPr>
    <w:rPr>
      <w:rFonts w:eastAsia="Times New Roman" w:cs="Times New Roman"/>
      <w:b/>
      <w:bCs/>
      <w:sz w:val="24"/>
      <w:szCs w:val="20"/>
      <w:lang w:eastAsia="ru-RU"/>
    </w:rPr>
  </w:style>
  <w:style w:type="paragraph" w:customStyle="1" w:styleId="aff1">
    <w:name w:val="Название таблицы"/>
    <w:basedOn w:val="aff0"/>
    <w:rsid w:val="00CB2CAF"/>
    <w:pPr>
      <w:keepNext/>
      <w:spacing w:before="240" w:after="0"/>
      <w:jc w:val="left"/>
    </w:pPr>
    <w:rPr>
      <w:szCs w:val="22"/>
    </w:rPr>
  </w:style>
  <w:style w:type="paragraph" w:customStyle="1" w:styleId="aff2">
    <w:name w:val="Табличный_заголовки"/>
    <w:basedOn w:val="a4"/>
    <w:rsid w:val="00CB2CAF"/>
    <w:pPr>
      <w:keepNext/>
      <w:keepLines/>
      <w:spacing w:after="0" w:line="240" w:lineRule="auto"/>
      <w:jc w:val="center"/>
    </w:pPr>
    <w:rPr>
      <w:rFonts w:eastAsia="Times New Roman" w:cs="Times New Roman"/>
      <w:b/>
      <w:lang w:eastAsia="ru-RU"/>
    </w:rPr>
  </w:style>
  <w:style w:type="paragraph" w:customStyle="1" w:styleId="aff3">
    <w:name w:val="Табличный_центр"/>
    <w:basedOn w:val="a4"/>
    <w:rsid w:val="00CB2CAF"/>
    <w:pPr>
      <w:shd w:val="clear" w:color="auto" w:fill="FFFFFF" w:themeFill="background1"/>
      <w:spacing w:after="0" w:line="240" w:lineRule="auto"/>
      <w:jc w:val="center"/>
    </w:pPr>
    <w:rPr>
      <w:rFonts w:eastAsia="Times New Roman" w:cs="Times New Roman"/>
      <w:lang w:eastAsia="ru-RU"/>
    </w:rPr>
  </w:style>
  <w:style w:type="paragraph" w:customStyle="1" w:styleId="1">
    <w:name w:val="Список 1)"/>
    <w:basedOn w:val="a4"/>
    <w:rsid w:val="00CB2CAF"/>
    <w:pPr>
      <w:numPr>
        <w:numId w:val="4"/>
      </w:numPr>
      <w:spacing w:after="60" w:line="240" w:lineRule="auto"/>
      <w:jc w:val="both"/>
    </w:pPr>
    <w:rPr>
      <w:rFonts w:eastAsia="Times New Roman" w:cs="Times New Roman"/>
      <w:sz w:val="24"/>
      <w:szCs w:val="24"/>
      <w:lang w:eastAsia="ru-RU"/>
    </w:rPr>
  </w:style>
  <w:style w:type="paragraph" w:customStyle="1" w:styleId="a1">
    <w:name w:val="Табличный_нумерованный"/>
    <w:basedOn w:val="a4"/>
    <w:link w:val="aff4"/>
    <w:rsid w:val="00CB2CAF"/>
    <w:pPr>
      <w:numPr>
        <w:numId w:val="3"/>
      </w:numPr>
      <w:spacing w:after="0" w:line="240" w:lineRule="auto"/>
    </w:pPr>
    <w:rPr>
      <w:rFonts w:eastAsia="Times New Roman" w:cs="Times New Roman"/>
      <w:lang w:eastAsia="ru-RU"/>
    </w:rPr>
  </w:style>
  <w:style w:type="character" w:customStyle="1" w:styleId="aff4">
    <w:name w:val="Табличный_нумерованный Знак"/>
    <w:link w:val="a1"/>
    <w:rsid w:val="00CB2CAF"/>
    <w:rPr>
      <w:rFonts w:eastAsia="Times New Roman" w:cs="Times New Roman"/>
      <w:lang w:eastAsia="ru-RU"/>
    </w:rPr>
  </w:style>
  <w:style w:type="paragraph" w:styleId="41">
    <w:name w:val="toc 4"/>
    <w:basedOn w:val="a4"/>
    <w:next w:val="a4"/>
    <w:autoRedefine/>
    <w:uiPriority w:val="39"/>
    <w:rsid w:val="00CB2CAF"/>
    <w:pPr>
      <w:spacing w:after="0" w:line="240" w:lineRule="auto"/>
      <w:ind w:left="720"/>
    </w:pPr>
    <w:rPr>
      <w:rFonts w:ascii="Times New Roman" w:eastAsia="Times New Roman" w:hAnsi="Times New Roman" w:cs="Times New Roman"/>
      <w:sz w:val="18"/>
      <w:szCs w:val="18"/>
      <w:lang w:eastAsia="ru-RU"/>
    </w:rPr>
  </w:style>
  <w:style w:type="paragraph" w:styleId="51">
    <w:name w:val="toc 5"/>
    <w:basedOn w:val="a4"/>
    <w:next w:val="a4"/>
    <w:autoRedefine/>
    <w:uiPriority w:val="39"/>
    <w:rsid w:val="00CB2CAF"/>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4"/>
    <w:next w:val="a4"/>
    <w:autoRedefine/>
    <w:uiPriority w:val="39"/>
    <w:rsid w:val="00CB2CAF"/>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4"/>
    <w:next w:val="a4"/>
    <w:autoRedefine/>
    <w:uiPriority w:val="39"/>
    <w:rsid w:val="00CB2CAF"/>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4"/>
    <w:next w:val="a4"/>
    <w:autoRedefine/>
    <w:uiPriority w:val="39"/>
    <w:rsid w:val="00CB2CAF"/>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4"/>
    <w:next w:val="a4"/>
    <w:autoRedefine/>
    <w:uiPriority w:val="39"/>
    <w:rsid w:val="00CB2CAF"/>
    <w:pPr>
      <w:spacing w:after="0" w:line="240" w:lineRule="auto"/>
      <w:ind w:left="1920"/>
    </w:pPr>
    <w:rPr>
      <w:rFonts w:ascii="Times New Roman" w:eastAsia="Times New Roman" w:hAnsi="Times New Roman" w:cs="Times New Roman"/>
      <w:sz w:val="18"/>
      <w:szCs w:val="18"/>
      <w:lang w:eastAsia="ru-RU"/>
    </w:rPr>
  </w:style>
  <w:style w:type="paragraph" w:styleId="aff5">
    <w:name w:val="toa heading"/>
    <w:basedOn w:val="a4"/>
    <w:next w:val="a4"/>
    <w:semiHidden/>
    <w:rsid w:val="00CB2CAF"/>
    <w:pPr>
      <w:spacing w:before="40" w:after="20" w:line="240" w:lineRule="auto"/>
      <w:jc w:val="center"/>
    </w:pPr>
    <w:rPr>
      <w:rFonts w:ascii="Times New Roman" w:eastAsia="Times New Roman" w:hAnsi="Times New Roman" w:cs="Times New Roman"/>
      <w:b/>
      <w:szCs w:val="20"/>
      <w:lang w:eastAsia="ru-RU"/>
    </w:rPr>
  </w:style>
  <w:style w:type="paragraph" w:styleId="aff6">
    <w:name w:val="annotation text"/>
    <w:basedOn w:val="a4"/>
    <w:link w:val="aff7"/>
    <w:semiHidden/>
    <w:rsid w:val="00CB2CAF"/>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6"/>
    <w:link w:val="aff6"/>
    <w:semiHidden/>
    <w:rsid w:val="00CB2CAF"/>
    <w:rPr>
      <w:rFonts w:ascii="Times New Roman" w:eastAsia="Times New Roman" w:hAnsi="Times New Roman" w:cs="Times New Roman"/>
      <w:sz w:val="20"/>
      <w:szCs w:val="20"/>
      <w:lang w:eastAsia="ru-RU"/>
    </w:rPr>
  </w:style>
  <w:style w:type="paragraph" w:styleId="aff8">
    <w:name w:val="annotation subject"/>
    <w:basedOn w:val="aff6"/>
    <w:next w:val="aff6"/>
    <w:link w:val="aff9"/>
    <w:semiHidden/>
    <w:rsid w:val="00CB2CAF"/>
    <w:pPr>
      <w:ind w:firstLine="284"/>
      <w:jc w:val="both"/>
    </w:pPr>
    <w:rPr>
      <w:b/>
      <w:bCs/>
    </w:rPr>
  </w:style>
  <w:style w:type="character" w:customStyle="1" w:styleId="aff9">
    <w:name w:val="Тема примечания Знак"/>
    <w:basedOn w:val="aff7"/>
    <w:link w:val="aff8"/>
    <w:semiHidden/>
    <w:rsid w:val="00CB2CAF"/>
    <w:rPr>
      <w:rFonts w:ascii="Times New Roman" w:eastAsia="Times New Roman" w:hAnsi="Times New Roman" w:cs="Times New Roman"/>
      <w:b/>
      <w:bCs/>
      <w:sz w:val="20"/>
      <w:szCs w:val="20"/>
      <w:lang w:eastAsia="ru-RU"/>
    </w:rPr>
  </w:style>
  <w:style w:type="paragraph" w:customStyle="1" w:styleId="a0">
    <w:name w:val="Список а)"/>
    <w:basedOn w:val="a3"/>
    <w:rsid w:val="00CB2CAF"/>
    <w:pPr>
      <w:numPr>
        <w:numId w:val="2"/>
      </w:numPr>
      <w:ind w:left="1800" w:hanging="360"/>
    </w:pPr>
  </w:style>
  <w:style w:type="character" w:styleId="affa">
    <w:name w:val="annotation reference"/>
    <w:semiHidden/>
    <w:rsid w:val="00CB2CAF"/>
    <w:rPr>
      <w:sz w:val="16"/>
      <w:szCs w:val="16"/>
    </w:rPr>
  </w:style>
  <w:style w:type="paragraph" w:customStyle="1" w:styleId="affb">
    <w:name w:val="Табличный_слева"/>
    <w:basedOn w:val="a4"/>
    <w:rsid w:val="00CB2CAF"/>
    <w:pPr>
      <w:spacing w:after="0" w:line="240" w:lineRule="auto"/>
    </w:pPr>
    <w:rPr>
      <w:rFonts w:eastAsia="Times New Roman" w:cs="Times New Roman"/>
      <w:lang w:eastAsia="ru-RU"/>
    </w:rPr>
  </w:style>
  <w:style w:type="paragraph" w:customStyle="1" w:styleId="13">
    <w:name w:val="Обычный 1"/>
    <w:basedOn w:val="a4"/>
    <w:next w:val="a4"/>
    <w:semiHidden/>
    <w:rsid w:val="00CB2CAF"/>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paragraph" w:customStyle="1" w:styleId="affc">
    <w:name w:val="Обычный влево"/>
    <w:basedOn w:val="13"/>
    <w:rsid w:val="00CB2CAF"/>
    <w:pPr>
      <w:tabs>
        <w:tab w:val="clear" w:pos="360"/>
      </w:tabs>
      <w:spacing w:before="0"/>
      <w:ind w:left="0" w:firstLine="0"/>
      <w:jc w:val="left"/>
    </w:pPr>
  </w:style>
  <w:style w:type="paragraph" w:customStyle="1" w:styleId="affd">
    <w:name w:val="Табличный_по ширине"/>
    <w:basedOn w:val="affb"/>
    <w:rsid w:val="00CB2CAF"/>
    <w:pPr>
      <w:jc w:val="both"/>
    </w:pPr>
    <w:rPr>
      <w:rFonts w:asciiTheme="majorHAnsi" w:hAnsiTheme="majorHAnsi"/>
    </w:rPr>
  </w:style>
  <w:style w:type="character" w:styleId="affe">
    <w:name w:val="Placeholder Text"/>
    <w:basedOn w:val="a6"/>
    <w:uiPriority w:val="99"/>
    <w:semiHidden/>
    <w:rsid w:val="00CB2CAF"/>
    <w:rPr>
      <w:color w:val="808080"/>
    </w:rPr>
  </w:style>
  <w:style w:type="table" w:customStyle="1" w:styleId="afff">
    <w:name w:val="Стиль Таблица Геоника"/>
    <w:basedOn w:val="a7"/>
    <w:uiPriority w:val="99"/>
    <w:rsid w:val="00CB2CAF"/>
    <w:pPr>
      <w:spacing w:after="0" w:line="240" w:lineRule="auto"/>
    </w:pPr>
    <w:rPr>
      <w:rFonts w:ascii="Times New Roman" w:eastAsia="Times New Roman" w:hAnsi="Times New Roman" w:cs="Times New Roman"/>
      <w:sz w:val="20"/>
      <w:szCs w:val="20"/>
      <w:lang w:eastAsia="ru-RU"/>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FFFFFF" w:themeFill="background1"/>
    </w:tcPr>
  </w:style>
  <w:style w:type="paragraph" w:styleId="afff0">
    <w:name w:val="Normal (Web)"/>
    <w:aliases w:val="Обычный (Web)1,Обычный (Web),Обычный (веб) Знак,Обычный (веб) Знак1,Обычный (веб) Знак Знак, Знак Знак10"/>
    <w:basedOn w:val="a4"/>
    <w:uiPriority w:val="99"/>
    <w:unhideWhenUsed/>
    <w:rsid w:val="00CB2CAF"/>
    <w:pPr>
      <w:tabs>
        <w:tab w:val="num" w:pos="0"/>
      </w:tabs>
      <w:spacing w:before="100" w:beforeAutospacing="1" w:after="100" w:afterAutospacing="1"/>
    </w:pPr>
    <w:rPr>
      <w:rFonts w:ascii="Calibri" w:eastAsia="Calibri" w:hAnsi="Calibri" w:cs="Times New Roman"/>
      <w:bCs/>
      <w:color w:val="000000"/>
      <w:kern w:val="24"/>
      <w:sz w:val="20"/>
      <w:szCs w:val="20"/>
      <w:lang w:val="en-US" w:eastAsia="ar-SA" w:bidi="en-US"/>
    </w:rPr>
  </w:style>
  <w:style w:type="paragraph" w:styleId="afff1">
    <w:name w:val="Body Text Indent"/>
    <w:basedOn w:val="a4"/>
    <w:link w:val="afff2"/>
    <w:uiPriority w:val="99"/>
    <w:rsid w:val="00CB2CAF"/>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fff2">
    <w:name w:val="Основной текст с отступом Знак"/>
    <w:basedOn w:val="a6"/>
    <w:link w:val="afff1"/>
    <w:uiPriority w:val="99"/>
    <w:rsid w:val="00CB2CAF"/>
    <w:rPr>
      <w:rFonts w:ascii="Times New Roman" w:eastAsia="Times New Roman" w:hAnsi="Times New Roman" w:cs="Times New Roman"/>
      <w:sz w:val="24"/>
      <w:szCs w:val="24"/>
      <w:lang w:eastAsia="ru-RU"/>
    </w:rPr>
  </w:style>
  <w:style w:type="paragraph" w:styleId="afff3">
    <w:name w:val="No Spacing"/>
    <w:aliases w:val="с интервалом"/>
    <w:link w:val="afff4"/>
    <w:uiPriority w:val="99"/>
    <w:qFormat/>
    <w:rsid w:val="00CB2CAF"/>
    <w:pPr>
      <w:spacing w:after="0" w:line="240" w:lineRule="auto"/>
    </w:pPr>
    <w:rPr>
      <w:rFonts w:ascii="Calibri" w:eastAsia="Calibri" w:hAnsi="Calibri" w:cs="Times New Roman"/>
    </w:rPr>
  </w:style>
  <w:style w:type="paragraph" w:styleId="afff5">
    <w:name w:val="Title"/>
    <w:basedOn w:val="a4"/>
    <w:next w:val="a4"/>
    <w:link w:val="afff6"/>
    <w:qFormat/>
    <w:rsid w:val="00CB2CAF"/>
    <w:pPr>
      <w:spacing w:before="720"/>
    </w:pPr>
    <w:rPr>
      <w:rFonts w:ascii="Calibri" w:eastAsia="Times New Roman" w:hAnsi="Calibri" w:cs="Times New Roman"/>
      <w:caps/>
      <w:color w:val="4F81BD"/>
      <w:spacing w:val="10"/>
      <w:kern w:val="28"/>
      <w:sz w:val="52"/>
      <w:szCs w:val="52"/>
      <w:lang w:val="en-US"/>
    </w:rPr>
  </w:style>
  <w:style w:type="character" w:customStyle="1" w:styleId="afff6">
    <w:name w:val="Название Знак"/>
    <w:basedOn w:val="a6"/>
    <w:link w:val="afff5"/>
    <w:rsid w:val="00CB2CAF"/>
    <w:rPr>
      <w:rFonts w:ascii="Calibri" w:eastAsia="Times New Roman" w:hAnsi="Calibri" w:cs="Times New Roman"/>
      <w:caps/>
      <w:color w:val="4F81BD"/>
      <w:spacing w:val="10"/>
      <w:kern w:val="28"/>
      <w:sz w:val="52"/>
      <w:szCs w:val="52"/>
      <w:lang w:val="en-US"/>
    </w:rPr>
  </w:style>
  <w:style w:type="paragraph" w:styleId="afff7">
    <w:name w:val="Subtitle"/>
    <w:basedOn w:val="a4"/>
    <w:next w:val="a4"/>
    <w:link w:val="afff8"/>
    <w:qFormat/>
    <w:rsid w:val="00CB2CAF"/>
    <w:pPr>
      <w:spacing w:before="200" w:after="1000" w:line="240" w:lineRule="auto"/>
    </w:pPr>
    <w:rPr>
      <w:rFonts w:ascii="Calibri" w:eastAsia="Times New Roman" w:hAnsi="Calibri" w:cs="Times New Roman"/>
      <w:caps/>
      <w:color w:val="595959"/>
      <w:spacing w:val="10"/>
      <w:sz w:val="24"/>
      <w:szCs w:val="24"/>
      <w:lang w:val="en-US"/>
    </w:rPr>
  </w:style>
  <w:style w:type="character" w:customStyle="1" w:styleId="afff8">
    <w:name w:val="Подзаголовок Знак"/>
    <w:basedOn w:val="a6"/>
    <w:link w:val="afff7"/>
    <w:rsid w:val="00CB2CAF"/>
    <w:rPr>
      <w:rFonts w:ascii="Calibri" w:eastAsia="Times New Roman" w:hAnsi="Calibri" w:cs="Times New Roman"/>
      <w:caps/>
      <w:color w:val="595959"/>
      <w:spacing w:val="10"/>
      <w:sz w:val="24"/>
      <w:szCs w:val="24"/>
      <w:lang w:val="en-US"/>
    </w:rPr>
  </w:style>
  <w:style w:type="character" w:styleId="afff9">
    <w:name w:val="Strong"/>
    <w:uiPriority w:val="99"/>
    <w:qFormat/>
    <w:rsid w:val="00CB2CAF"/>
    <w:rPr>
      <w:b/>
      <w:bCs/>
    </w:rPr>
  </w:style>
  <w:style w:type="character" w:styleId="afffa">
    <w:name w:val="Emphasis"/>
    <w:uiPriority w:val="99"/>
    <w:qFormat/>
    <w:rsid w:val="00CB2CAF"/>
    <w:rPr>
      <w:caps/>
      <w:color w:val="243F60"/>
      <w:spacing w:val="5"/>
    </w:rPr>
  </w:style>
  <w:style w:type="paragraph" w:styleId="22">
    <w:name w:val="Quote"/>
    <w:basedOn w:val="a4"/>
    <w:next w:val="a4"/>
    <w:link w:val="23"/>
    <w:uiPriority w:val="29"/>
    <w:rsid w:val="00CB2CAF"/>
    <w:pPr>
      <w:spacing w:before="200"/>
    </w:pPr>
    <w:rPr>
      <w:rFonts w:ascii="Calibri" w:eastAsia="Times New Roman" w:hAnsi="Calibri" w:cs="Times New Roman"/>
      <w:i/>
      <w:iCs/>
      <w:sz w:val="20"/>
      <w:szCs w:val="20"/>
      <w:lang w:val="en-US"/>
    </w:rPr>
  </w:style>
  <w:style w:type="character" w:customStyle="1" w:styleId="23">
    <w:name w:val="Цитата 2 Знак"/>
    <w:basedOn w:val="a6"/>
    <w:link w:val="22"/>
    <w:uiPriority w:val="29"/>
    <w:rsid w:val="00CB2CAF"/>
    <w:rPr>
      <w:rFonts w:ascii="Calibri" w:eastAsia="Times New Roman" w:hAnsi="Calibri" w:cs="Times New Roman"/>
      <w:i/>
      <w:iCs/>
      <w:sz w:val="20"/>
      <w:szCs w:val="20"/>
      <w:lang w:val="en-US"/>
    </w:rPr>
  </w:style>
  <w:style w:type="paragraph" w:styleId="afffb">
    <w:name w:val="Intense Quote"/>
    <w:basedOn w:val="a4"/>
    <w:next w:val="a4"/>
    <w:link w:val="afffc"/>
    <w:uiPriority w:val="30"/>
    <w:rsid w:val="00CB2CAF"/>
    <w:pPr>
      <w:pBdr>
        <w:top w:val="single" w:sz="4" w:space="10" w:color="4F81BD"/>
        <w:left w:val="single" w:sz="4" w:space="10" w:color="4F81BD"/>
      </w:pBdr>
      <w:spacing w:before="200" w:after="0"/>
      <w:ind w:left="1296" w:right="1152"/>
      <w:jc w:val="both"/>
    </w:pPr>
    <w:rPr>
      <w:rFonts w:ascii="Calibri" w:eastAsia="Times New Roman" w:hAnsi="Calibri" w:cs="Times New Roman"/>
      <w:i/>
      <w:iCs/>
      <w:color w:val="4F81BD"/>
      <w:sz w:val="20"/>
      <w:szCs w:val="20"/>
      <w:lang w:val="en-US"/>
    </w:rPr>
  </w:style>
  <w:style w:type="character" w:customStyle="1" w:styleId="afffc">
    <w:name w:val="Выделенная цитата Знак"/>
    <w:basedOn w:val="a6"/>
    <w:link w:val="afffb"/>
    <w:uiPriority w:val="30"/>
    <w:rsid w:val="00CB2CAF"/>
    <w:rPr>
      <w:rFonts w:ascii="Calibri" w:eastAsia="Times New Roman" w:hAnsi="Calibri" w:cs="Times New Roman"/>
      <w:i/>
      <w:iCs/>
      <w:color w:val="4F81BD"/>
      <w:sz w:val="20"/>
      <w:szCs w:val="20"/>
      <w:lang w:val="en-US"/>
    </w:rPr>
  </w:style>
  <w:style w:type="character" w:styleId="afffd">
    <w:name w:val="Subtle Emphasis"/>
    <w:uiPriority w:val="19"/>
    <w:rsid w:val="00CB2CAF"/>
    <w:rPr>
      <w:i/>
      <w:iCs/>
      <w:color w:val="243F60"/>
    </w:rPr>
  </w:style>
  <w:style w:type="character" w:styleId="afffe">
    <w:name w:val="Intense Emphasis"/>
    <w:uiPriority w:val="21"/>
    <w:rsid w:val="00CB2CAF"/>
    <w:rPr>
      <w:b/>
      <w:bCs/>
      <w:caps/>
      <w:color w:val="243F60"/>
      <w:spacing w:val="10"/>
    </w:rPr>
  </w:style>
  <w:style w:type="character" w:styleId="affff">
    <w:name w:val="Subtle Reference"/>
    <w:uiPriority w:val="31"/>
    <w:rsid w:val="00CB2CAF"/>
    <w:rPr>
      <w:b/>
      <w:bCs/>
      <w:color w:val="4F81BD"/>
    </w:rPr>
  </w:style>
  <w:style w:type="character" w:styleId="affff0">
    <w:name w:val="Intense Reference"/>
    <w:uiPriority w:val="32"/>
    <w:rsid w:val="00CB2CAF"/>
    <w:rPr>
      <w:b/>
      <w:bCs/>
      <w:i/>
      <w:iCs/>
      <w:caps/>
      <w:color w:val="4F81BD"/>
    </w:rPr>
  </w:style>
  <w:style w:type="character" w:styleId="affff1">
    <w:name w:val="Book Title"/>
    <w:uiPriority w:val="33"/>
    <w:rsid w:val="00CB2CAF"/>
    <w:rPr>
      <w:b/>
      <w:bCs/>
      <w:i/>
      <w:iCs/>
      <w:spacing w:val="9"/>
    </w:rPr>
  </w:style>
  <w:style w:type="paragraph" w:styleId="affff2">
    <w:name w:val="List Bullet"/>
    <w:basedOn w:val="a4"/>
    <w:uiPriority w:val="99"/>
    <w:unhideWhenUsed/>
    <w:rsid w:val="00CB2CAF"/>
    <w:pPr>
      <w:spacing w:before="200" w:line="360" w:lineRule="auto"/>
      <w:ind w:left="1571" w:hanging="360"/>
      <w:contextualSpacing/>
      <w:jc w:val="both"/>
    </w:pPr>
    <w:rPr>
      <w:rFonts w:ascii="Calibri" w:eastAsia="Times New Roman" w:hAnsi="Calibri" w:cs="Times New Roman"/>
      <w:sz w:val="20"/>
      <w:szCs w:val="20"/>
      <w:lang w:val="en-US" w:bidi="en-US"/>
    </w:rPr>
  </w:style>
  <w:style w:type="character" w:styleId="affff3">
    <w:name w:val="FollowedHyperlink"/>
    <w:uiPriority w:val="99"/>
    <w:unhideWhenUsed/>
    <w:rsid w:val="00CB2CAF"/>
    <w:rPr>
      <w:color w:val="800080"/>
      <w:u w:val="single"/>
    </w:rPr>
  </w:style>
  <w:style w:type="paragraph" w:styleId="24">
    <w:name w:val="Body Text 2"/>
    <w:aliases w:val=" Знак1"/>
    <w:basedOn w:val="a4"/>
    <w:link w:val="25"/>
    <w:uiPriority w:val="99"/>
    <w:rsid w:val="00CB2CAF"/>
    <w:pPr>
      <w:spacing w:before="200" w:line="360" w:lineRule="auto"/>
      <w:ind w:firstLine="680"/>
      <w:jc w:val="center"/>
    </w:pPr>
    <w:rPr>
      <w:rFonts w:ascii="Calibri" w:eastAsia="Times New Roman" w:hAnsi="Calibri" w:cs="Times New Roman"/>
      <w:b/>
      <w:bCs/>
      <w:caps/>
      <w:sz w:val="24"/>
      <w:szCs w:val="24"/>
      <w:lang w:val="en-US"/>
    </w:rPr>
  </w:style>
  <w:style w:type="character" w:customStyle="1" w:styleId="25">
    <w:name w:val="Основной текст 2 Знак"/>
    <w:aliases w:val=" Знак1 Знак"/>
    <w:basedOn w:val="a6"/>
    <w:link w:val="24"/>
    <w:uiPriority w:val="99"/>
    <w:rsid w:val="00CB2CAF"/>
    <w:rPr>
      <w:rFonts w:ascii="Calibri" w:eastAsia="Times New Roman" w:hAnsi="Calibri" w:cs="Times New Roman"/>
      <w:b/>
      <w:bCs/>
      <w:caps/>
      <w:sz w:val="24"/>
      <w:szCs w:val="24"/>
      <w:lang w:val="en-US"/>
    </w:rPr>
  </w:style>
  <w:style w:type="numbering" w:styleId="111111">
    <w:name w:val="Outline List 2"/>
    <w:basedOn w:val="a8"/>
    <w:rsid w:val="00CB2CAF"/>
    <w:pPr>
      <w:numPr>
        <w:numId w:val="7"/>
      </w:numPr>
    </w:pPr>
  </w:style>
  <w:style w:type="character" w:styleId="affff4">
    <w:name w:val="page number"/>
    <w:basedOn w:val="a6"/>
    <w:uiPriority w:val="99"/>
    <w:rsid w:val="00CB2CAF"/>
  </w:style>
  <w:style w:type="paragraph" w:styleId="26">
    <w:name w:val="Body Text Indent 2"/>
    <w:basedOn w:val="a4"/>
    <w:link w:val="27"/>
    <w:rsid w:val="00CB2CAF"/>
    <w:pPr>
      <w:spacing w:before="200" w:after="120" w:line="480" w:lineRule="auto"/>
      <w:ind w:left="283" w:firstLine="680"/>
      <w:jc w:val="both"/>
    </w:pPr>
    <w:rPr>
      <w:rFonts w:ascii="Calibri" w:eastAsia="Times New Roman" w:hAnsi="Calibri" w:cs="Times New Roman"/>
      <w:sz w:val="24"/>
      <w:szCs w:val="24"/>
      <w:lang w:val="en-US"/>
    </w:rPr>
  </w:style>
  <w:style w:type="character" w:customStyle="1" w:styleId="27">
    <w:name w:val="Основной текст с отступом 2 Знак"/>
    <w:basedOn w:val="a6"/>
    <w:link w:val="26"/>
    <w:rsid w:val="00CB2CAF"/>
    <w:rPr>
      <w:rFonts w:ascii="Calibri" w:eastAsia="Times New Roman" w:hAnsi="Calibri" w:cs="Times New Roman"/>
      <w:sz w:val="24"/>
      <w:szCs w:val="24"/>
      <w:lang w:val="en-US"/>
    </w:rPr>
  </w:style>
  <w:style w:type="numbering" w:styleId="1ai">
    <w:name w:val="Outline List 1"/>
    <w:basedOn w:val="a8"/>
    <w:rsid w:val="00CB2CAF"/>
    <w:pPr>
      <w:numPr>
        <w:numId w:val="8"/>
      </w:numPr>
    </w:pPr>
  </w:style>
  <w:style w:type="paragraph" w:styleId="33">
    <w:name w:val="Body Text 3"/>
    <w:aliases w:val=" Знак11,Знак11"/>
    <w:basedOn w:val="a4"/>
    <w:link w:val="34"/>
    <w:uiPriority w:val="99"/>
    <w:rsid w:val="00CB2CAF"/>
    <w:pPr>
      <w:spacing w:before="200" w:after="120" w:line="360" w:lineRule="auto"/>
      <w:ind w:firstLine="680"/>
      <w:jc w:val="both"/>
    </w:pPr>
    <w:rPr>
      <w:rFonts w:ascii="Calibri" w:eastAsia="Times New Roman" w:hAnsi="Calibri" w:cs="Times New Roman"/>
      <w:sz w:val="16"/>
      <w:szCs w:val="16"/>
      <w:lang w:val="en-US"/>
    </w:rPr>
  </w:style>
  <w:style w:type="character" w:customStyle="1" w:styleId="34">
    <w:name w:val="Основной текст 3 Знак"/>
    <w:aliases w:val=" Знак11 Знак,Знак11 Знак"/>
    <w:basedOn w:val="a6"/>
    <w:link w:val="33"/>
    <w:uiPriority w:val="99"/>
    <w:rsid w:val="00CB2CAF"/>
    <w:rPr>
      <w:rFonts w:ascii="Calibri" w:eastAsia="Times New Roman" w:hAnsi="Calibri" w:cs="Times New Roman"/>
      <w:sz w:val="16"/>
      <w:szCs w:val="16"/>
      <w:lang w:val="en-US"/>
    </w:rPr>
  </w:style>
  <w:style w:type="paragraph" w:styleId="35">
    <w:name w:val="Body Text Indent 3"/>
    <w:basedOn w:val="a4"/>
    <w:link w:val="36"/>
    <w:rsid w:val="00CB2CAF"/>
    <w:pPr>
      <w:spacing w:before="200" w:line="360" w:lineRule="auto"/>
      <w:ind w:left="708" w:firstLine="709"/>
      <w:jc w:val="both"/>
    </w:pPr>
    <w:rPr>
      <w:rFonts w:ascii="Calibri" w:eastAsia="Times New Roman" w:hAnsi="Calibri" w:cs="Times New Roman"/>
      <w:sz w:val="28"/>
      <w:szCs w:val="28"/>
      <w:lang w:val="en-US"/>
    </w:rPr>
  </w:style>
  <w:style w:type="character" w:customStyle="1" w:styleId="36">
    <w:name w:val="Основной текст с отступом 3 Знак"/>
    <w:basedOn w:val="a6"/>
    <w:link w:val="35"/>
    <w:rsid w:val="00CB2CAF"/>
    <w:rPr>
      <w:rFonts w:ascii="Calibri" w:eastAsia="Times New Roman" w:hAnsi="Calibri" w:cs="Times New Roman"/>
      <w:sz w:val="28"/>
      <w:szCs w:val="28"/>
      <w:lang w:val="en-US"/>
    </w:rPr>
  </w:style>
  <w:style w:type="paragraph" w:styleId="affff5">
    <w:name w:val="Block Text"/>
    <w:basedOn w:val="a4"/>
    <w:rsid w:val="00CB2CAF"/>
    <w:pPr>
      <w:spacing w:before="200" w:line="360" w:lineRule="auto"/>
      <w:ind w:left="526" w:right="43" w:firstLine="709"/>
      <w:jc w:val="both"/>
    </w:pPr>
    <w:rPr>
      <w:rFonts w:ascii="Calibri" w:eastAsia="Times New Roman" w:hAnsi="Calibri" w:cs="Times New Roman"/>
      <w:sz w:val="28"/>
      <w:szCs w:val="28"/>
      <w:lang w:val="en-US" w:bidi="en-US"/>
    </w:rPr>
  </w:style>
  <w:style w:type="character" w:styleId="affff6">
    <w:name w:val="line number"/>
    <w:rsid w:val="00CB2CAF"/>
    <w:rPr>
      <w:sz w:val="18"/>
      <w:szCs w:val="18"/>
    </w:rPr>
  </w:style>
  <w:style w:type="paragraph" w:styleId="28">
    <w:name w:val="List 2"/>
    <w:basedOn w:val="a3"/>
    <w:rsid w:val="00CB2CAF"/>
    <w:pPr>
      <w:numPr>
        <w:numId w:val="0"/>
      </w:numPr>
      <w:spacing w:before="200" w:after="240" w:line="240" w:lineRule="atLeast"/>
      <w:ind w:left="1800" w:hanging="360"/>
    </w:pPr>
    <w:rPr>
      <w:rFonts w:ascii="Arial" w:hAnsi="Arial" w:cs="Arial"/>
      <w:snapToGrid/>
      <w:spacing w:val="-5"/>
      <w:sz w:val="20"/>
      <w:szCs w:val="20"/>
      <w:lang w:val="en-US" w:eastAsia="en-US" w:bidi="en-US"/>
    </w:rPr>
  </w:style>
  <w:style w:type="paragraph" w:styleId="37">
    <w:name w:val="List 3"/>
    <w:basedOn w:val="a3"/>
    <w:rsid w:val="00CB2CAF"/>
    <w:pPr>
      <w:numPr>
        <w:numId w:val="0"/>
      </w:numPr>
      <w:spacing w:before="200" w:after="240" w:line="240" w:lineRule="atLeast"/>
      <w:ind w:left="2160" w:hanging="360"/>
    </w:pPr>
    <w:rPr>
      <w:rFonts w:ascii="Arial" w:hAnsi="Arial" w:cs="Arial"/>
      <w:snapToGrid/>
      <w:spacing w:val="-5"/>
      <w:sz w:val="20"/>
      <w:szCs w:val="20"/>
      <w:lang w:val="en-US" w:eastAsia="en-US" w:bidi="en-US"/>
    </w:rPr>
  </w:style>
  <w:style w:type="paragraph" w:styleId="42">
    <w:name w:val="List 4"/>
    <w:basedOn w:val="a3"/>
    <w:rsid w:val="00CB2CAF"/>
    <w:pPr>
      <w:numPr>
        <w:numId w:val="0"/>
      </w:numPr>
      <w:spacing w:before="200" w:after="240" w:line="240" w:lineRule="atLeast"/>
      <w:ind w:left="2520" w:hanging="360"/>
    </w:pPr>
    <w:rPr>
      <w:rFonts w:ascii="Arial" w:hAnsi="Arial" w:cs="Arial"/>
      <w:snapToGrid/>
      <w:spacing w:val="-5"/>
      <w:sz w:val="20"/>
      <w:szCs w:val="20"/>
      <w:lang w:val="en-US" w:eastAsia="en-US" w:bidi="en-US"/>
    </w:rPr>
  </w:style>
  <w:style w:type="paragraph" w:styleId="52">
    <w:name w:val="List 5"/>
    <w:basedOn w:val="a3"/>
    <w:rsid w:val="00CB2CAF"/>
    <w:pPr>
      <w:numPr>
        <w:numId w:val="0"/>
      </w:numPr>
      <w:spacing w:before="200" w:after="240" w:line="240" w:lineRule="atLeast"/>
      <w:ind w:left="2880" w:hanging="360"/>
    </w:pPr>
    <w:rPr>
      <w:rFonts w:ascii="Arial" w:hAnsi="Arial" w:cs="Arial"/>
      <w:snapToGrid/>
      <w:spacing w:val="-5"/>
      <w:sz w:val="20"/>
      <w:szCs w:val="20"/>
      <w:lang w:val="en-US" w:eastAsia="en-US" w:bidi="en-US"/>
    </w:rPr>
  </w:style>
  <w:style w:type="paragraph" w:styleId="29">
    <w:name w:val="List Bullet 2"/>
    <w:basedOn w:val="affff2"/>
    <w:autoRedefine/>
    <w:rsid w:val="00CB2CAF"/>
    <w:pPr>
      <w:tabs>
        <w:tab w:val="num" w:pos="360"/>
      </w:tabs>
      <w:spacing w:after="240" w:line="240" w:lineRule="atLeast"/>
      <w:ind w:left="1800"/>
      <w:contextualSpacing w:val="0"/>
    </w:pPr>
    <w:rPr>
      <w:rFonts w:ascii="Arial" w:hAnsi="Arial" w:cs="Arial"/>
      <w:spacing w:val="-5"/>
    </w:rPr>
  </w:style>
  <w:style w:type="paragraph" w:styleId="38">
    <w:name w:val="List Bullet 3"/>
    <w:basedOn w:val="affff2"/>
    <w:autoRedefine/>
    <w:rsid w:val="00CB2CAF"/>
    <w:pPr>
      <w:tabs>
        <w:tab w:val="num" w:pos="360"/>
      </w:tabs>
      <w:spacing w:after="240" w:line="240" w:lineRule="atLeast"/>
      <w:ind w:left="2160"/>
      <w:contextualSpacing w:val="0"/>
    </w:pPr>
    <w:rPr>
      <w:rFonts w:ascii="Arial" w:hAnsi="Arial" w:cs="Arial"/>
      <w:spacing w:val="-5"/>
    </w:rPr>
  </w:style>
  <w:style w:type="paragraph" w:styleId="43">
    <w:name w:val="List Bullet 4"/>
    <w:basedOn w:val="affff2"/>
    <w:autoRedefine/>
    <w:rsid w:val="00CB2CAF"/>
    <w:pPr>
      <w:tabs>
        <w:tab w:val="num" w:pos="360"/>
      </w:tabs>
      <w:spacing w:after="240" w:line="240" w:lineRule="atLeast"/>
      <w:ind w:left="2520"/>
      <w:contextualSpacing w:val="0"/>
    </w:pPr>
    <w:rPr>
      <w:rFonts w:ascii="Arial" w:hAnsi="Arial" w:cs="Arial"/>
      <w:spacing w:val="-5"/>
    </w:rPr>
  </w:style>
  <w:style w:type="paragraph" w:styleId="53">
    <w:name w:val="List Bullet 5"/>
    <w:basedOn w:val="affff2"/>
    <w:autoRedefine/>
    <w:rsid w:val="00CB2CAF"/>
    <w:pPr>
      <w:tabs>
        <w:tab w:val="num" w:pos="360"/>
      </w:tabs>
      <w:spacing w:after="240" w:line="240" w:lineRule="atLeast"/>
      <w:ind w:left="2880"/>
      <w:contextualSpacing w:val="0"/>
    </w:pPr>
    <w:rPr>
      <w:rFonts w:ascii="Arial" w:hAnsi="Arial" w:cs="Arial"/>
      <w:spacing w:val="-5"/>
    </w:rPr>
  </w:style>
  <w:style w:type="paragraph" w:styleId="affff7">
    <w:name w:val="List Continue"/>
    <w:basedOn w:val="a3"/>
    <w:rsid w:val="00CB2CAF"/>
    <w:pPr>
      <w:numPr>
        <w:numId w:val="0"/>
      </w:numPr>
      <w:spacing w:before="200" w:after="240" w:line="240" w:lineRule="atLeast"/>
      <w:ind w:left="1440"/>
    </w:pPr>
    <w:rPr>
      <w:rFonts w:ascii="Arial" w:hAnsi="Arial" w:cs="Arial"/>
      <w:snapToGrid/>
      <w:spacing w:val="-5"/>
      <w:sz w:val="20"/>
      <w:szCs w:val="20"/>
      <w:lang w:val="en-US" w:eastAsia="en-US" w:bidi="en-US"/>
    </w:rPr>
  </w:style>
  <w:style w:type="paragraph" w:styleId="2a">
    <w:name w:val="List Continue 2"/>
    <w:basedOn w:val="affff7"/>
    <w:rsid w:val="00CB2CAF"/>
    <w:pPr>
      <w:ind w:left="2160"/>
    </w:pPr>
  </w:style>
  <w:style w:type="paragraph" w:styleId="39">
    <w:name w:val="List Continue 3"/>
    <w:basedOn w:val="affff7"/>
    <w:rsid w:val="00CB2CAF"/>
    <w:pPr>
      <w:ind w:left="2520"/>
    </w:pPr>
  </w:style>
  <w:style w:type="paragraph" w:styleId="44">
    <w:name w:val="List Continue 4"/>
    <w:basedOn w:val="affff7"/>
    <w:rsid w:val="00CB2CAF"/>
    <w:pPr>
      <w:ind w:left="2880"/>
    </w:pPr>
  </w:style>
  <w:style w:type="paragraph" w:styleId="54">
    <w:name w:val="List Continue 5"/>
    <w:basedOn w:val="affff7"/>
    <w:rsid w:val="00CB2CAF"/>
    <w:pPr>
      <w:ind w:left="3240"/>
    </w:pPr>
  </w:style>
  <w:style w:type="paragraph" w:styleId="affff8">
    <w:name w:val="List Number"/>
    <w:basedOn w:val="a4"/>
    <w:rsid w:val="00CB2CAF"/>
    <w:pPr>
      <w:spacing w:before="100" w:beforeAutospacing="1" w:after="100" w:afterAutospacing="1" w:line="360" w:lineRule="auto"/>
      <w:ind w:firstLine="709"/>
      <w:jc w:val="both"/>
    </w:pPr>
    <w:rPr>
      <w:rFonts w:ascii="Calibri" w:eastAsia="Times New Roman" w:hAnsi="Calibri" w:cs="Times New Roman"/>
      <w:sz w:val="28"/>
      <w:szCs w:val="28"/>
      <w:lang w:val="en-US" w:bidi="en-US"/>
    </w:rPr>
  </w:style>
  <w:style w:type="paragraph" w:styleId="2b">
    <w:name w:val="List Number 2"/>
    <w:basedOn w:val="affff8"/>
    <w:rsid w:val="00CB2CAF"/>
    <w:pPr>
      <w:spacing w:before="0" w:beforeAutospacing="0" w:after="240" w:afterAutospacing="0" w:line="240" w:lineRule="atLeast"/>
      <w:ind w:left="1800" w:hanging="360"/>
    </w:pPr>
    <w:rPr>
      <w:rFonts w:ascii="Arial" w:hAnsi="Arial" w:cs="Arial"/>
      <w:spacing w:val="-5"/>
      <w:sz w:val="20"/>
      <w:szCs w:val="20"/>
    </w:rPr>
  </w:style>
  <w:style w:type="paragraph" w:styleId="3a">
    <w:name w:val="List Number 3"/>
    <w:basedOn w:val="affff8"/>
    <w:rsid w:val="00CB2CAF"/>
    <w:pPr>
      <w:tabs>
        <w:tab w:val="num" w:pos="720"/>
      </w:tabs>
      <w:spacing w:before="0" w:beforeAutospacing="0" w:after="240" w:afterAutospacing="0" w:line="240" w:lineRule="atLeast"/>
      <w:ind w:left="2160"/>
    </w:pPr>
    <w:rPr>
      <w:rFonts w:ascii="Arial" w:hAnsi="Arial" w:cs="Arial"/>
      <w:spacing w:val="-5"/>
      <w:sz w:val="20"/>
      <w:szCs w:val="20"/>
    </w:rPr>
  </w:style>
  <w:style w:type="paragraph" w:styleId="45">
    <w:name w:val="List Number 4"/>
    <w:basedOn w:val="affff8"/>
    <w:rsid w:val="00CB2CAF"/>
    <w:pPr>
      <w:spacing w:before="0" w:beforeAutospacing="0" w:after="240" w:afterAutospacing="0" w:line="240" w:lineRule="atLeast"/>
      <w:ind w:left="2520" w:hanging="360"/>
    </w:pPr>
    <w:rPr>
      <w:rFonts w:ascii="Arial" w:hAnsi="Arial" w:cs="Arial"/>
      <w:spacing w:val="-5"/>
      <w:sz w:val="20"/>
      <w:szCs w:val="20"/>
    </w:rPr>
  </w:style>
  <w:style w:type="paragraph" w:styleId="55">
    <w:name w:val="List Number 5"/>
    <w:basedOn w:val="affff8"/>
    <w:rsid w:val="00CB2CAF"/>
    <w:pPr>
      <w:spacing w:before="0" w:beforeAutospacing="0" w:after="240" w:afterAutospacing="0" w:line="240" w:lineRule="atLeast"/>
      <w:ind w:left="2880" w:hanging="360"/>
    </w:pPr>
    <w:rPr>
      <w:rFonts w:ascii="Arial" w:hAnsi="Arial" w:cs="Arial"/>
      <w:spacing w:val="-5"/>
      <w:sz w:val="20"/>
      <w:szCs w:val="20"/>
    </w:rPr>
  </w:style>
  <w:style w:type="paragraph" w:styleId="affff9">
    <w:name w:val="Message Header"/>
    <w:basedOn w:val="af6"/>
    <w:link w:val="affffa"/>
    <w:rsid w:val="00CB2CAF"/>
    <w:pPr>
      <w:keepLines/>
      <w:widowControl/>
      <w:tabs>
        <w:tab w:val="left" w:pos="3600"/>
        <w:tab w:val="left" w:pos="4680"/>
      </w:tabs>
      <w:suppressAutoHyphens w:val="0"/>
      <w:spacing w:before="200" w:line="280" w:lineRule="exact"/>
      <w:ind w:left="1080" w:right="2160" w:hanging="1080"/>
      <w:jc w:val="both"/>
    </w:pPr>
    <w:rPr>
      <w:rFonts w:ascii="Arial" w:eastAsia="Times New Roman" w:hAnsi="Arial"/>
      <w:kern w:val="0"/>
      <w:sz w:val="22"/>
      <w:szCs w:val="22"/>
      <w:lang w:val="en-US" w:eastAsia="en-US"/>
    </w:rPr>
  </w:style>
  <w:style w:type="character" w:customStyle="1" w:styleId="affffa">
    <w:name w:val="Шапка Знак"/>
    <w:basedOn w:val="a6"/>
    <w:link w:val="affff9"/>
    <w:rsid w:val="00CB2CAF"/>
    <w:rPr>
      <w:rFonts w:ascii="Arial" w:eastAsia="Times New Roman" w:hAnsi="Arial" w:cs="Times New Roman"/>
      <w:lang w:val="en-US"/>
    </w:rPr>
  </w:style>
  <w:style w:type="paragraph" w:styleId="affffb">
    <w:name w:val="Normal Indent"/>
    <w:basedOn w:val="a4"/>
    <w:rsid w:val="00CB2CAF"/>
    <w:pPr>
      <w:spacing w:before="200" w:line="360" w:lineRule="auto"/>
      <w:ind w:left="1440" w:firstLine="709"/>
      <w:jc w:val="both"/>
    </w:pPr>
    <w:rPr>
      <w:rFonts w:ascii="Arial" w:eastAsia="Times New Roman" w:hAnsi="Arial" w:cs="Arial"/>
      <w:spacing w:val="-5"/>
      <w:sz w:val="20"/>
      <w:szCs w:val="20"/>
      <w:lang w:val="en-US" w:bidi="en-US"/>
    </w:rPr>
  </w:style>
  <w:style w:type="paragraph" w:styleId="HTML">
    <w:name w:val="HTML Address"/>
    <w:basedOn w:val="a4"/>
    <w:link w:val="HTML0"/>
    <w:rsid w:val="00CB2CAF"/>
    <w:pPr>
      <w:spacing w:before="200" w:line="360" w:lineRule="auto"/>
      <w:ind w:left="1080" w:firstLine="709"/>
      <w:jc w:val="both"/>
    </w:pPr>
    <w:rPr>
      <w:rFonts w:ascii="Arial" w:eastAsia="Times New Roman" w:hAnsi="Arial" w:cs="Times New Roman"/>
      <w:i/>
      <w:iCs/>
      <w:spacing w:val="-5"/>
      <w:sz w:val="20"/>
      <w:szCs w:val="20"/>
      <w:lang w:val="en-US"/>
    </w:rPr>
  </w:style>
  <w:style w:type="character" w:customStyle="1" w:styleId="HTML0">
    <w:name w:val="Адрес HTML Знак"/>
    <w:basedOn w:val="a6"/>
    <w:link w:val="HTML"/>
    <w:rsid w:val="00CB2CAF"/>
    <w:rPr>
      <w:rFonts w:ascii="Arial" w:eastAsia="Times New Roman" w:hAnsi="Arial" w:cs="Times New Roman"/>
      <w:i/>
      <w:iCs/>
      <w:spacing w:val="-5"/>
      <w:sz w:val="20"/>
      <w:szCs w:val="20"/>
      <w:lang w:val="en-US"/>
    </w:rPr>
  </w:style>
  <w:style w:type="paragraph" w:styleId="affffc">
    <w:name w:val="envelope address"/>
    <w:basedOn w:val="a4"/>
    <w:rsid w:val="00CB2CAF"/>
    <w:pPr>
      <w:framePr w:w="7920" w:h="1980" w:hRule="exact" w:hSpace="180" w:wrap="auto" w:hAnchor="page" w:xAlign="center" w:yAlign="bottom"/>
      <w:spacing w:before="200" w:line="360" w:lineRule="auto"/>
      <w:ind w:left="2880" w:firstLine="709"/>
      <w:jc w:val="both"/>
    </w:pPr>
    <w:rPr>
      <w:rFonts w:ascii="Arial" w:eastAsia="Times New Roman" w:hAnsi="Arial" w:cs="Arial"/>
      <w:spacing w:val="-5"/>
      <w:sz w:val="28"/>
      <w:szCs w:val="28"/>
      <w:lang w:val="en-US" w:bidi="en-US"/>
    </w:rPr>
  </w:style>
  <w:style w:type="character" w:styleId="HTML1">
    <w:name w:val="HTML Acronym"/>
    <w:rsid w:val="00CB2CAF"/>
    <w:rPr>
      <w:lang w:val="ru-RU"/>
    </w:rPr>
  </w:style>
  <w:style w:type="paragraph" w:styleId="affffd">
    <w:name w:val="Date"/>
    <w:basedOn w:val="a4"/>
    <w:next w:val="a4"/>
    <w:link w:val="affffe"/>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e">
    <w:name w:val="Дата Знак"/>
    <w:basedOn w:val="a6"/>
    <w:link w:val="affffd"/>
    <w:rsid w:val="00CB2CAF"/>
    <w:rPr>
      <w:rFonts w:ascii="Arial" w:eastAsia="Times New Roman" w:hAnsi="Arial" w:cs="Times New Roman"/>
      <w:spacing w:val="-5"/>
      <w:sz w:val="20"/>
      <w:szCs w:val="20"/>
      <w:lang w:val="en-US"/>
    </w:rPr>
  </w:style>
  <w:style w:type="paragraph" w:styleId="afffff">
    <w:name w:val="Note Heading"/>
    <w:basedOn w:val="a4"/>
    <w:next w:val="a4"/>
    <w:link w:val="afffff0"/>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0">
    <w:name w:val="Заголовок записки Знак"/>
    <w:basedOn w:val="a6"/>
    <w:link w:val="afffff"/>
    <w:rsid w:val="00CB2CAF"/>
    <w:rPr>
      <w:rFonts w:ascii="Arial" w:eastAsia="Times New Roman" w:hAnsi="Arial" w:cs="Times New Roman"/>
      <w:spacing w:val="-5"/>
      <w:sz w:val="20"/>
      <w:szCs w:val="20"/>
      <w:lang w:val="en-US"/>
    </w:rPr>
  </w:style>
  <w:style w:type="character" w:styleId="HTML2">
    <w:name w:val="HTML Keyboard"/>
    <w:rsid w:val="00CB2CAF"/>
    <w:rPr>
      <w:rFonts w:ascii="Courier New" w:hAnsi="Courier New" w:cs="Courier New"/>
      <w:sz w:val="20"/>
      <w:szCs w:val="20"/>
      <w:lang w:val="ru-RU"/>
    </w:rPr>
  </w:style>
  <w:style w:type="character" w:styleId="HTML3">
    <w:name w:val="HTML Code"/>
    <w:rsid w:val="00CB2CAF"/>
    <w:rPr>
      <w:rFonts w:ascii="Courier New" w:hAnsi="Courier New" w:cs="Courier New"/>
      <w:sz w:val="20"/>
      <w:szCs w:val="20"/>
      <w:lang w:val="ru-RU"/>
    </w:rPr>
  </w:style>
  <w:style w:type="paragraph" w:styleId="afffff1">
    <w:name w:val="Body Text First Indent"/>
    <w:basedOn w:val="af6"/>
    <w:link w:val="afffff2"/>
    <w:rsid w:val="00CB2CAF"/>
    <w:pPr>
      <w:widowControl/>
      <w:suppressAutoHyphens w:val="0"/>
      <w:spacing w:before="200" w:line="360" w:lineRule="auto"/>
      <w:ind w:left="1080" w:firstLine="210"/>
      <w:jc w:val="both"/>
    </w:pPr>
    <w:rPr>
      <w:rFonts w:ascii="Arial" w:eastAsia="Times New Roman" w:hAnsi="Arial"/>
      <w:spacing w:val="-5"/>
      <w:kern w:val="0"/>
      <w:lang w:val="en-US" w:eastAsia="en-US"/>
    </w:rPr>
  </w:style>
  <w:style w:type="character" w:customStyle="1" w:styleId="afffff2">
    <w:name w:val="Красная строка Знак"/>
    <w:basedOn w:val="af7"/>
    <w:link w:val="afffff1"/>
    <w:rsid w:val="00CB2CAF"/>
    <w:rPr>
      <w:rFonts w:ascii="Arial" w:eastAsia="Times New Roman" w:hAnsi="Arial" w:cs="Times New Roman"/>
      <w:spacing w:val="-5"/>
      <w:kern w:val="1"/>
      <w:sz w:val="24"/>
      <w:szCs w:val="24"/>
      <w:lang w:val="en-US" w:eastAsia="ar-SA"/>
    </w:rPr>
  </w:style>
  <w:style w:type="paragraph" w:styleId="2c">
    <w:name w:val="Body Text First Indent 2"/>
    <w:basedOn w:val="afff1"/>
    <w:link w:val="2d"/>
    <w:rsid w:val="00CB2CAF"/>
    <w:pPr>
      <w:spacing w:before="200" w:after="120" w:line="360" w:lineRule="auto"/>
      <w:ind w:left="283" w:firstLine="210"/>
      <w:jc w:val="left"/>
    </w:pPr>
    <w:rPr>
      <w:rFonts w:ascii="Arial" w:hAnsi="Arial"/>
      <w:spacing w:val="-5"/>
      <w:lang w:val="en-US" w:eastAsia="en-US"/>
    </w:rPr>
  </w:style>
  <w:style w:type="character" w:customStyle="1" w:styleId="2d">
    <w:name w:val="Красная строка 2 Знак"/>
    <w:basedOn w:val="afff2"/>
    <w:link w:val="2c"/>
    <w:rsid w:val="00CB2CAF"/>
    <w:rPr>
      <w:rFonts w:ascii="Arial" w:eastAsia="Times New Roman" w:hAnsi="Arial" w:cs="Times New Roman"/>
      <w:spacing w:val="-5"/>
      <w:sz w:val="24"/>
      <w:szCs w:val="24"/>
      <w:lang w:val="en-US" w:eastAsia="ru-RU"/>
    </w:rPr>
  </w:style>
  <w:style w:type="character" w:styleId="HTML4">
    <w:name w:val="HTML Sample"/>
    <w:rsid w:val="00CB2CAF"/>
    <w:rPr>
      <w:rFonts w:ascii="Courier New" w:hAnsi="Courier New" w:cs="Courier New"/>
      <w:lang w:val="ru-RU"/>
    </w:rPr>
  </w:style>
  <w:style w:type="paragraph" w:styleId="2e">
    <w:name w:val="envelope return"/>
    <w:basedOn w:val="a4"/>
    <w:rsid w:val="00CB2CAF"/>
    <w:pPr>
      <w:spacing w:before="200" w:line="360" w:lineRule="auto"/>
      <w:ind w:left="1080" w:firstLine="709"/>
      <w:jc w:val="both"/>
    </w:pPr>
    <w:rPr>
      <w:rFonts w:ascii="Arial" w:eastAsia="Times New Roman" w:hAnsi="Arial" w:cs="Arial"/>
      <w:spacing w:val="-5"/>
      <w:sz w:val="20"/>
      <w:szCs w:val="20"/>
      <w:lang w:val="en-US" w:bidi="en-US"/>
    </w:rPr>
  </w:style>
  <w:style w:type="character" w:styleId="HTML5">
    <w:name w:val="HTML Definition"/>
    <w:rsid w:val="00CB2CAF"/>
    <w:rPr>
      <w:i/>
      <w:iCs/>
      <w:lang w:val="ru-RU"/>
    </w:rPr>
  </w:style>
  <w:style w:type="character" w:styleId="HTML6">
    <w:name w:val="HTML Variable"/>
    <w:rsid w:val="00CB2CAF"/>
    <w:rPr>
      <w:i/>
      <w:iCs/>
      <w:lang w:val="ru-RU"/>
    </w:rPr>
  </w:style>
  <w:style w:type="character" w:styleId="HTML7">
    <w:name w:val="HTML Typewriter"/>
    <w:rsid w:val="00CB2CAF"/>
    <w:rPr>
      <w:rFonts w:ascii="Courier New" w:hAnsi="Courier New" w:cs="Courier New"/>
      <w:sz w:val="20"/>
      <w:szCs w:val="20"/>
      <w:lang w:val="ru-RU"/>
    </w:rPr>
  </w:style>
  <w:style w:type="paragraph" w:styleId="afffff3">
    <w:name w:val="Signature"/>
    <w:basedOn w:val="a4"/>
    <w:link w:val="afffff4"/>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4">
    <w:name w:val="Подпись Знак"/>
    <w:basedOn w:val="a6"/>
    <w:link w:val="afffff3"/>
    <w:rsid w:val="00CB2CAF"/>
    <w:rPr>
      <w:rFonts w:ascii="Arial" w:eastAsia="Times New Roman" w:hAnsi="Arial" w:cs="Times New Roman"/>
      <w:spacing w:val="-5"/>
      <w:sz w:val="20"/>
      <w:szCs w:val="20"/>
      <w:lang w:val="en-US"/>
    </w:rPr>
  </w:style>
  <w:style w:type="paragraph" w:styleId="afffff5">
    <w:name w:val="Salutation"/>
    <w:basedOn w:val="a4"/>
    <w:next w:val="a4"/>
    <w:link w:val="afffff6"/>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6">
    <w:name w:val="Приветствие Знак"/>
    <w:basedOn w:val="a6"/>
    <w:link w:val="afffff5"/>
    <w:rsid w:val="00CB2CAF"/>
    <w:rPr>
      <w:rFonts w:ascii="Arial" w:eastAsia="Times New Roman" w:hAnsi="Arial" w:cs="Times New Roman"/>
      <w:spacing w:val="-5"/>
      <w:sz w:val="20"/>
      <w:szCs w:val="20"/>
      <w:lang w:val="en-US"/>
    </w:rPr>
  </w:style>
  <w:style w:type="paragraph" w:styleId="afffff7">
    <w:name w:val="Closing"/>
    <w:basedOn w:val="a4"/>
    <w:link w:val="afffff8"/>
    <w:rsid w:val="00CB2CAF"/>
    <w:pPr>
      <w:spacing w:before="200" w:line="360" w:lineRule="auto"/>
      <w:ind w:left="4252" w:firstLine="709"/>
      <w:jc w:val="both"/>
    </w:pPr>
    <w:rPr>
      <w:rFonts w:ascii="Arial" w:eastAsia="Times New Roman" w:hAnsi="Arial" w:cs="Times New Roman"/>
      <w:spacing w:val="-5"/>
      <w:sz w:val="20"/>
      <w:szCs w:val="20"/>
      <w:lang w:val="en-US"/>
    </w:rPr>
  </w:style>
  <w:style w:type="character" w:customStyle="1" w:styleId="afffff8">
    <w:name w:val="Прощание Знак"/>
    <w:basedOn w:val="a6"/>
    <w:link w:val="afffff7"/>
    <w:rsid w:val="00CB2CAF"/>
    <w:rPr>
      <w:rFonts w:ascii="Arial" w:eastAsia="Times New Roman" w:hAnsi="Arial" w:cs="Times New Roman"/>
      <w:spacing w:val="-5"/>
      <w:sz w:val="20"/>
      <w:szCs w:val="20"/>
      <w:lang w:val="en-US"/>
    </w:rPr>
  </w:style>
  <w:style w:type="paragraph" w:styleId="HTML8">
    <w:name w:val="HTML Preformatted"/>
    <w:basedOn w:val="a4"/>
    <w:link w:val="HTML9"/>
    <w:uiPriority w:val="99"/>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HTML9">
    <w:name w:val="Стандартный HTML Знак"/>
    <w:basedOn w:val="a6"/>
    <w:link w:val="HTML8"/>
    <w:uiPriority w:val="99"/>
    <w:rsid w:val="00CB2CAF"/>
    <w:rPr>
      <w:rFonts w:ascii="Courier New" w:eastAsia="Times New Roman" w:hAnsi="Courier New" w:cs="Times New Roman"/>
      <w:spacing w:val="-5"/>
      <w:sz w:val="20"/>
      <w:szCs w:val="20"/>
      <w:lang w:val="en-US"/>
    </w:rPr>
  </w:style>
  <w:style w:type="paragraph" w:styleId="afffff9">
    <w:name w:val="Plain Text"/>
    <w:basedOn w:val="a4"/>
    <w:link w:val="afffffa"/>
    <w:rsid w:val="00CB2CAF"/>
    <w:pPr>
      <w:spacing w:before="200" w:line="360" w:lineRule="auto"/>
      <w:ind w:left="1080" w:firstLine="709"/>
      <w:jc w:val="both"/>
    </w:pPr>
    <w:rPr>
      <w:rFonts w:ascii="Courier New" w:eastAsia="Times New Roman" w:hAnsi="Courier New" w:cs="Times New Roman"/>
      <w:spacing w:val="-5"/>
      <w:sz w:val="20"/>
      <w:szCs w:val="20"/>
      <w:lang w:val="en-US"/>
    </w:rPr>
  </w:style>
  <w:style w:type="character" w:customStyle="1" w:styleId="afffffa">
    <w:name w:val="Текст Знак"/>
    <w:basedOn w:val="a6"/>
    <w:link w:val="afffff9"/>
    <w:rsid w:val="00CB2CAF"/>
    <w:rPr>
      <w:rFonts w:ascii="Courier New" w:eastAsia="Times New Roman" w:hAnsi="Courier New" w:cs="Times New Roman"/>
      <w:spacing w:val="-5"/>
      <w:sz w:val="20"/>
      <w:szCs w:val="20"/>
      <w:lang w:val="en-US"/>
    </w:rPr>
  </w:style>
  <w:style w:type="character" w:styleId="HTMLa">
    <w:name w:val="HTML Cite"/>
    <w:rsid w:val="00CB2CAF"/>
    <w:rPr>
      <w:i/>
      <w:iCs/>
      <w:lang w:val="ru-RU"/>
    </w:rPr>
  </w:style>
  <w:style w:type="paragraph" w:styleId="afffffb">
    <w:name w:val="E-mail Signature"/>
    <w:basedOn w:val="a4"/>
    <w:link w:val="afffffc"/>
    <w:rsid w:val="00CB2CAF"/>
    <w:pPr>
      <w:spacing w:before="200" w:line="360" w:lineRule="auto"/>
      <w:ind w:left="1080" w:firstLine="709"/>
      <w:jc w:val="both"/>
    </w:pPr>
    <w:rPr>
      <w:rFonts w:ascii="Arial" w:eastAsia="Times New Roman" w:hAnsi="Arial" w:cs="Times New Roman"/>
      <w:spacing w:val="-5"/>
      <w:sz w:val="20"/>
      <w:szCs w:val="20"/>
      <w:lang w:val="en-US"/>
    </w:rPr>
  </w:style>
  <w:style w:type="character" w:customStyle="1" w:styleId="afffffc">
    <w:name w:val="Электронная подпись Знак"/>
    <w:basedOn w:val="a6"/>
    <w:link w:val="afffffb"/>
    <w:rsid w:val="00CB2CAF"/>
    <w:rPr>
      <w:rFonts w:ascii="Arial" w:eastAsia="Times New Roman" w:hAnsi="Arial" w:cs="Times New Roman"/>
      <w:spacing w:val="-5"/>
      <w:sz w:val="20"/>
      <w:szCs w:val="20"/>
      <w:lang w:val="en-US"/>
    </w:rPr>
  </w:style>
  <w:style w:type="table" w:styleId="-1">
    <w:name w:val="Table Web 1"/>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2CAF"/>
    <w:pPr>
      <w:spacing w:after="0" w:line="240" w:lineRule="auto"/>
    </w:pPr>
    <w:rPr>
      <w:rFonts w:ascii="Calibri" w:eastAsia="Times New Roman" w:hAnsi="Calibri"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2CAF"/>
    <w:pPr>
      <w:spacing w:after="0" w:line="240" w:lineRule="auto"/>
    </w:pPr>
    <w:rPr>
      <w:rFonts w:ascii="Calibri" w:eastAsia="Times New Roman" w:hAnsi="Calibri"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7"/>
    <w:rsid w:val="00CB2CAF"/>
    <w:pPr>
      <w:spacing w:after="0" w:line="240" w:lineRule="auto"/>
    </w:pPr>
    <w:rPr>
      <w:rFonts w:ascii="Calibri" w:eastAsia="Times New Roman" w:hAnsi="Calibri"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Subtle 1"/>
    <w:basedOn w:val="a7"/>
    <w:rsid w:val="00CB2CAF"/>
    <w:pPr>
      <w:spacing w:after="0" w:line="240" w:lineRule="auto"/>
    </w:pPr>
    <w:rPr>
      <w:rFonts w:ascii="Calibri" w:eastAsia="Times New Roman" w:hAnsi="Calibri"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2CAF"/>
    <w:pPr>
      <w:spacing w:after="0" w:line="240" w:lineRule="auto"/>
    </w:pPr>
    <w:rPr>
      <w:rFonts w:ascii="Calibri" w:eastAsia="Times New Roman" w:hAnsi="Calibri"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CB2CAF"/>
    <w:pPr>
      <w:spacing w:after="0" w:line="240" w:lineRule="auto"/>
    </w:pPr>
    <w:rPr>
      <w:rFonts w:ascii="Calibri" w:eastAsia="Times New Roman" w:hAnsi="Calibri"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3D effects 1"/>
    <w:basedOn w:val="a7"/>
    <w:rsid w:val="00CB2CAF"/>
    <w:pPr>
      <w:spacing w:after="0" w:line="240" w:lineRule="auto"/>
    </w:pPr>
    <w:rPr>
      <w:rFonts w:ascii="Calibri" w:eastAsia="Times New Roman" w:hAnsi="Calibri"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2CAF"/>
    <w:pPr>
      <w:spacing w:after="0" w:line="240" w:lineRule="auto"/>
    </w:pPr>
    <w:rPr>
      <w:rFonts w:ascii="Calibri" w:eastAsia="Times New Roman" w:hAnsi="Calibri"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CB2CAF"/>
    <w:pPr>
      <w:spacing w:after="0" w:line="240" w:lineRule="auto"/>
    </w:pPr>
    <w:rPr>
      <w:rFonts w:ascii="Calibri" w:eastAsia="Times New Roman" w:hAnsi="Calibri"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Simple 1"/>
    <w:basedOn w:val="a7"/>
    <w:rsid w:val="00CB2CAF"/>
    <w:pPr>
      <w:spacing w:after="0" w:line="240" w:lineRule="auto"/>
    </w:pPr>
    <w:rPr>
      <w:rFonts w:ascii="Calibri" w:eastAsia="Times New Roman" w:hAnsi="Calibri"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2CAF"/>
    <w:pPr>
      <w:spacing w:after="0" w:line="240" w:lineRule="auto"/>
    </w:pPr>
    <w:rPr>
      <w:rFonts w:ascii="Calibri" w:eastAsia="Times New Roman" w:hAnsi="Calibri"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8">
    <w:name w:val="Table Grid 1"/>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2CAF"/>
    <w:pPr>
      <w:spacing w:after="0" w:line="240" w:lineRule="auto"/>
    </w:pPr>
    <w:rPr>
      <w:rFonts w:ascii="Calibri" w:eastAsia="Times New Roman" w:hAnsi="Calibri"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2CAF"/>
    <w:pPr>
      <w:spacing w:after="0" w:line="240" w:lineRule="auto"/>
    </w:pPr>
    <w:rPr>
      <w:rFonts w:ascii="Calibri" w:eastAsia="Times New Roman" w:hAnsi="Calibri"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2CAF"/>
    <w:pPr>
      <w:spacing w:after="0" w:line="240" w:lineRule="auto"/>
    </w:pPr>
    <w:rPr>
      <w:rFonts w:ascii="Calibri" w:eastAsia="Times New Roman" w:hAnsi="Calibri"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2CAF"/>
    <w:pPr>
      <w:spacing w:after="0" w:line="240" w:lineRule="auto"/>
    </w:pPr>
    <w:rPr>
      <w:rFonts w:ascii="Calibri" w:eastAsia="Times New Roman" w:hAnsi="Calibri"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e">
    <w:name w:val="Table Contemporary"/>
    <w:basedOn w:val="a7"/>
    <w:rsid w:val="00CB2CAF"/>
    <w:pPr>
      <w:spacing w:after="0" w:line="240" w:lineRule="auto"/>
    </w:pPr>
    <w:rPr>
      <w:rFonts w:ascii="Calibri" w:eastAsia="Times New Roman" w:hAnsi="Calibri"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
    <w:name w:val="Table Professional"/>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0">
    <w:name w:val="Outline List 3"/>
    <w:basedOn w:val="a8"/>
    <w:rsid w:val="00CB2CAF"/>
  </w:style>
  <w:style w:type="table" w:styleId="19">
    <w:name w:val="Table Columns 1"/>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2CAF"/>
    <w:pPr>
      <w:spacing w:after="0" w:line="240" w:lineRule="auto"/>
    </w:pPr>
    <w:rPr>
      <w:rFonts w:ascii="Calibri" w:eastAsia="Times New Roman" w:hAnsi="Calibri"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CB2CAF"/>
    <w:pPr>
      <w:spacing w:after="0" w:line="240" w:lineRule="auto"/>
    </w:pPr>
    <w:rPr>
      <w:rFonts w:ascii="Calibri" w:eastAsia="Times New Roman" w:hAnsi="Calibri"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2CAF"/>
    <w:pPr>
      <w:spacing w:after="0" w:line="240" w:lineRule="auto"/>
    </w:pPr>
    <w:rPr>
      <w:rFonts w:ascii="Calibri" w:eastAsia="Times New Roman" w:hAnsi="Calibri"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2CAF"/>
    <w:pPr>
      <w:spacing w:after="0" w:line="240" w:lineRule="auto"/>
    </w:pPr>
    <w:rPr>
      <w:rFonts w:ascii="Calibri" w:eastAsia="Times New Roman" w:hAnsi="Calibri"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2CAF"/>
    <w:pPr>
      <w:spacing w:after="0" w:line="240" w:lineRule="auto"/>
    </w:pPr>
    <w:rPr>
      <w:rFonts w:ascii="Calibri" w:eastAsia="Times New Roman" w:hAnsi="Calibri"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2CAF"/>
    <w:pPr>
      <w:spacing w:after="0" w:line="240" w:lineRule="auto"/>
    </w:pPr>
    <w:rPr>
      <w:rFonts w:ascii="Calibri" w:eastAsia="Times New Roman" w:hAnsi="Calibri"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2CAF"/>
    <w:pPr>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2CAF"/>
    <w:pPr>
      <w:spacing w:after="0" w:line="240" w:lineRule="auto"/>
    </w:pPr>
    <w:rPr>
      <w:rFonts w:ascii="Calibri" w:eastAsia="Times New Roman" w:hAnsi="Calibri"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1">
    <w:name w:val="Table Theme"/>
    <w:basedOn w:val="a7"/>
    <w:rsid w:val="00CB2CA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a">
    <w:name w:val="Table Colorful 1"/>
    <w:basedOn w:val="a7"/>
    <w:rsid w:val="00CB2CAF"/>
    <w:pPr>
      <w:spacing w:after="0" w:line="240" w:lineRule="auto"/>
    </w:pPr>
    <w:rPr>
      <w:rFonts w:ascii="Calibri" w:eastAsia="Times New Roman" w:hAnsi="Calibri"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2CAF"/>
    <w:pPr>
      <w:spacing w:after="0" w:line="240" w:lineRule="auto"/>
    </w:pPr>
    <w:rPr>
      <w:rFonts w:ascii="Calibri" w:eastAsia="Times New Roman" w:hAnsi="Calibri"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CB2CAF"/>
    <w:pPr>
      <w:spacing w:after="0" w:line="240" w:lineRule="auto"/>
    </w:pPr>
    <w:rPr>
      <w:rFonts w:ascii="Calibri" w:eastAsia="Times New Roman" w:hAnsi="Calibri"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2">
    <w:name w:val="endnote text"/>
    <w:basedOn w:val="a4"/>
    <w:link w:val="affffff3"/>
    <w:uiPriority w:val="99"/>
    <w:rsid w:val="00CB2CAF"/>
    <w:pPr>
      <w:spacing w:before="200" w:line="360" w:lineRule="auto"/>
      <w:ind w:firstLine="680"/>
      <w:jc w:val="both"/>
    </w:pPr>
    <w:rPr>
      <w:rFonts w:ascii="Calibri" w:eastAsia="Times New Roman" w:hAnsi="Calibri" w:cs="Times New Roman"/>
      <w:sz w:val="20"/>
      <w:szCs w:val="20"/>
      <w:lang w:val="en-US" w:bidi="en-US"/>
    </w:rPr>
  </w:style>
  <w:style w:type="character" w:customStyle="1" w:styleId="affffff3">
    <w:name w:val="Текст концевой сноски Знак"/>
    <w:basedOn w:val="a6"/>
    <w:link w:val="affffff2"/>
    <w:uiPriority w:val="99"/>
    <w:rsid w:val="00CB2CAF"/>
    <w:rPr>
      <w:rFonts w:ascii="Calibri" w:eastAsia="Times New Roman" w:hAnsi="Calibri" w:cs="Times New Roman"/>
      <w:sz w:val="20"/>
      <w:szCs w:val="20"/>
      <w:lang w:val="en-US" w:bidi="en-US"/>
    </w:rPr>
  </w:style>
  <w:style w:type="character" w:styleId="affffff4">
    <w:name w:val="endnote reference"/>
    <w:uiPriority w:val="99"/>
    <w:rsid w:val="00CB2CAF"/>
    <w:rPr>
      <w:vertAlign w:val="superscript"/>
    </w:rPr>
  </w:style>
  <w:style w:type="table" w:styleId="2-5">
    <w:name w:val="Medium Shading 2 Accent 5"/>
    <w:basedOn w:val="a7"/>
    <w:uiPriority w:val="64"/>
    <w:rsid w:val="00CB2CAF"/>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styleId="affffff5">
    <w:name w:val="Revision"/>
    <w:hidden/>
    <w:uiPriority w:val="99"/>
    <w:semiHidden/>
    <w:rsid w:val="00CB2CAF"/>
    <w:pPr>
      <w:spacing w:before="200"/>
    </w:pPr>
    <w:rPr>
      <w:rFonts w:ascii="Calibri" w:eastAsia="Times New Roman" w:hAnsi="Calibri" w:cs="Times New Roman"/>
      <w:sz w:val="24"/>
      <w:szCs w:val="24"/>
      <w:lang w:eastAsia="ru-RU"/>
    </w:rPr>
  </w:style>
  <w:style w:type="paragraph" w:customStyle="1" w:styleId="Geonika0">
    <w:name w:val="Geonika Обычный текст"/>
    <w:basedOn w:val="a4"/>
    <w:link w:val="Geonika1"/>
    <w:qFormat/>
    <w:rsid w:val="00CB2CAF"/>
    <w:pPr>
      <w:spacing w:before="120" w:after="60"/>
      <w:ind w:firstLine="567"/>
      <w:jc w:val="both"/>
    </w:pPr>
    <w:rPr>
      <w:rFonts w:ascii="Calibri" w:eastAsia="Times New Roman" w:hAnsi="Calibri" w:cs="Times New Roman"/>
      <w:sz w:val="24"/>
      <w:szCs w:val="24"/>
      <w:lang w:eastAsia="ar-SA" w:bidi="en-US"/>
    </w:rPr>
  </w:style>
  <w:style w:type="character" w:customStyle="1" w:styleId="Geonika1">
    <w:name w:val="Geonika Обычный текст Знак"/>
    <w:link w:val="Geonika0"/>
    <w:rsid w:val="00CB2CAF"/>
    <w:rPr>
      <w:rFonts w:ascii="Calibri" w:eastAsia="Times New Roman" w:hAnsi="Calibri" w:cs="Times New Roman"/>
      <w:sz w:val="24"/>
      <w:szCs w:val="24"/>
      <w:lang w:eastAsia="ar-SA" w:bidi="en-US"/>
    </w:rPr>
  </w:style>
  <w:style w:type="character" w:customStyle="1" w:styleId="apple-converted-space">
    <w:name w:val="apple-converted-space"/>
    <w:basedOn w:val="a6"/>
    <w:rsid w:val="00CB2CAF"/>
  </w:style>
  <w:style w:type="paragraph" w:customStyle="1" w:styleId="S">
    <w:name w:val="S_Отступ"/>
    <w:basedOn w:val="a4"/>
    <w:link w:val="S0"/>
    <w:autoRedefine/>
    <w:qFormat/>
    <w:rsid w:val="00CB2CAF"/>
    <w:pPr>
      <w:spacing w:after="0" w:line="240" w:lineRule="auto"/>
    </w:pPr>
    <w:rPr>
      <w:rFonts w:ascii="Times New Roman" w:eastAsia="Calibri" w:hAnsi="Times New Roman" w:cs="Times New Roman"/>
      <w:sz w:val="24"/>
      <w:szCs w:val="24"/>
    </w:rPr>
  </w:style>
  <w:style w:type="character" w:customStyle="1" w:styleId="S0">
    <w:name w:val="S_Отступ Знак"/>
    <w:link w:val="S"/>
    <w:rsid w:val="00CB2CAF"/>
    <w:rPr>
      <w:rFonts w:ascii="Times New Roman" w:eastAsia="Calibri" w:hAnsi="Times New Roman" w:cs="Times New Roman"/>
      <w:sz w:val="24"/>
      <w:szCs w:val="24"/>
    </w:rPr>
  </w:style>
  <w:style w:type="paragraph" w:customStyle="1" w:styleId="S1">
    <w:name w:val="S_Титульный"/>
    <w:basedOn w:val="a4"/>
    <w:rsid w:val="00CB2CAF"/>
    <w:pPr>
      <w:spacing w:before="200" w:line="360" w:lineRule="auto"/>
      <w:ind w:left="3240"/>
      <w:jc w:val="right"/>
    </w:pPr>
    <w:rPr>
      <w:rFonts w:ascii="Calibri" w:eastAsia="Times New Roman" w:hAnsi="Calibri" w:cs="Times New Roman"/>
      <w:b/>
      <w:sz w:val="32"/>
      <w:szCs w:val="32"/>
      <w:lang w:val="en-US" w:bidi="en-US"/>
    </w:rPr>
  </w:style>
  <w:style w:type="paragraph" w:customStyle="1" w:styleId="affffff6">
    <w:name w:val="ООО  «Институт Территориального Планирования"/>
    <w:basedOn w:val="a4"/>
    <w:link w:val="affffff7"/>
    <w:rsid w:val="00CB2CAF"/>
    <w:pPr>
      <w:spacing w:before="200" w:line="360" w:lineRule="auto"/>
      <w:ind w:left="709"/>
      <w:jc w:val="right"/>
    </w:pPr>
    <w:rPr>
      <w:rFonts w:ascii="Calibri" w:eastAsia="Times New Roman" w:hAnsi="Calibri" w:cs="Times New Roman"/>
      <w:sz w:val="24"/>
      <w:szCs w:val="24"/>
      <w:lang w:eastAsia="ru-RU"/>
    </w:rPr>
  </w:style>
  <w:style w:type="character" w:customStyle="1" w:styleId="affffff7">
    <w:name w:val="ООО  «Институт Территориального Планирования Знак"/>
    <w:link w:val="affffff6"/>
    <w:rsid w:val="00CB2CAF"/>
    <w:rPr>
      <w:rFonts w:ascii="Calibri" w:eastAsia="Times New Roman" w:hAnsi="Calibri" w:cs="Times New Roman"/>
      <w:sz w:val="24"/>
      <w:szCs w:val="24"/>
      <w:lang w:eastAsia="ru-RU"/>
    </w:rPr>
  </w:style>
  <w:style w:type="paragraph" w:customStyle="1" w:styleId="Geonika">
    <w:name w:val="Geonika Маркированый список"/>
    <w:basedOn w:val="a4"/>
    <w:link w:val="Geonika2"/>
    <w:qFormat/>
    <w:rsid w:val="00CB2CAF"/>
    <w:pPr>
      <w:numPr>
        <w:numId w:val="9"/>
      </w:numPr>
      <w:tabs>
        <w:tab w:val="left" w:pos="900"/>
      </w:tabs>
      <w:spacing w:before="120" w:after="120"/>
      <w:jc w:val="both"/>
    </w:pPr>
    <w:rPr>
      <w:rFonts w:ascii="Calibri" w:eastAsia="Times New Roman" w:hAnsi="Calibri" w:cs="Times New Roman"/>
      <w:sz w:val="24"/>
      <w:szCs w:val="24"/>
      <w:lang w:bidi="en-US"/>
    </w:rPr>
  </w:style>
  <w:style w:type="character" w:customStyle="1" w:styleId="Geonika2">
    <w:name w:val="Geonika Маркированый список Знак"/>
    <w:link w:val="Geonika"/>
    <w:rsid w:val="00CB2CAF"/>
    <w:rPr>
      <w:rFonts w:ascii="Calibri" w:eastAsia="Times New Roman" w:hAnsi="Calibri" w:cs="Times New Roman"/>
      <w:sz w:val="24"/>
      <w:szCs w:val="24"/>
      <w:lang w:bidi="en-US"/>
    </w:rPr>
  </w:style>
  <w:style w:type="paragraph" w:customStyle="1" w:styleId="Geonika3">
    <w:name w:val="Geonika Текст в таблице"/>
    <w:basedOn w:val="Geonika0"/>
    <w:link w:val="Geonika4"/>
    <w:qFormat/>
    <w:rsid w:val="00CB2CAF"/>
    <w:pPr>
      <w:spacing w:line="240" w:lineRule="auto"/>
      <w:ind w:firstLine="0"/>
      <w:jc w:val="center"/>
    </w:pPr>
  </w:style>
  <w:style w:type="character" w:customStyle="1" w:styleId="Geonika4">
    <w:name w:val="Geonika Текст в таблице Знак"/>
    <w:basedOn w:val="Geonika1"/>
    <w:link w:val="Geonika3"/>
    <w:rsid w:val="00CB2CAF"/>
    <w:rPr>
      <w:rFonts w:ascii="Calibri" w:eastAsia="Times New Roman" w:hAnsi="Calibri" w:cs="Times New Roman"/>
      <w:sz w:val="24"/>
      <w:szCs w:val="24"/>
      <w:lang w:eastAsia="ar-SA" w:bidi="en-US"/>
    </w:rPr>
  </w:style>
  <w:style w:type="paragraph" w:customStyle="1" w:styleId="Geonika30">
    <w:name w:val="Geonika Заголовок 3"/>
    <w:basedOn w:val="a4"/>
    <w:link w:val="Geonika31"/>
    <w:qFormat/>
    <w:rsid w:val="00CB2CAF"/>
    <w:pPr>
      <w:shd w:val="clear" w:color="auto" w:fill="95B3D7"/>
      <w:spacing w:before="120" w:after="60"/>
      <w:ind w:firstLine="57"/>
      <w:jc w:val="both"/>
    </w:pPr>
    <w:rPr>
      <w:rFonts w:ascii="Calibri" w:eastAsia="Times New Roman" w:hAnsi="Calibri" w:cs="Times New Roman"/>
      <w:b/>
      <w:caps/>
      <w:color w:val="FFFFFF"/>
      <w:sz w:val="24"/>
      <w:szCs w:val="24"/>
      <w:lang w:eastAsia="ar-SA" w:bidi="en-US"/>
    </w:rPr>
  </w:style>
  <w:style w:type="character" w:customStyle="1" w:styleId="Geonika31">
    <w:name w:val="Geonika Заголовок 3 Знак"/>
    <w:link w:val="Geonika30"/>
    <w:rsid w:val="00CB2CAF"/>
    <w:rPr>
      <w:rFonts w:ascii="Calibri" w:eastAsia="Times New Roman" w:hAnsi="Calibri" w:cs="Times New Roman"/>
      <w:b/>
      <w:caps/>
      <w:color w:val="FFFFFF"/>
      <w:sz w:val="24"/>
      <w:szCs w:val="24"/>
      <w:shd w:val="clear" w:color="auto" w:fill="95B3D7"/>
      <w:lang w:eastAsia="ar-SA" w:bidi="en-US"/>
    </w:rPr>
  </w:style>
  <w:style w:type="paragraph" w:customStyle="1" w:styleId="Geonika5">
    <w:name w:val="Geonika Подзаголовк"/>
    <w:basedOn w:val="Geonika0"/>
    <w:link w:val="Geonika6"/>
    <w:qFormat/>
    <w:rsid w:val="00CB2CAF"/>
    <w:rPr>
      <w:b/>
    </w:rPr>
  </w:style>
  <w:style w:type="character" w:customStyle="1" w:styleId="Geonika6">
    <w:name w:val="Geonika Подзаголовк Знак"/>
    <w:link w:val="Geonika5"/>
    <w:rsid w:val="00CB2CAF"/>
    <w:rPr>
      <w:rFonts w:ascii="Calibri" w:eastAsia="Times New Roman" w:hAnsi="Calibri" w:cs="Times New Roman"/>
      <w:b/>
      <w:sz w:val="24"/>
      <w:szCs w:val="24"/>
      <w:lang w:eastAsia="ar-SA" w:bidi="en-US"/>
    </w:rPr>
  </w:style>
  <w:style w:type="paragraph" w:customStyle="1" w:styleId="Geonika20">
    <w:name w:val="Geonika Заголовок 2"/>
    <w:basedOn w:val="2"/>
    <w:link w:val="Geonika21"/>
    <w:qFormat/>
    <w:rsid w:val="00CB2CAF"/>
    <w:pPr>
      <w:keepNext w:val="0"/>
      <w:pBdr>
        <w:top w:val="single" w:sz="24" w:space="0" w:color="365F91"/>
        <w:left w:val="single" w:sz="24" w:space="0" w:color="365F91"/>
        <w:bottom w:val="single" w:sz="24" w:space="0" w:color="365F91"/>
        <w:right w:val="single" w:sz="24" w:space="0" w:color="365F91"/>
      </w:pBdr>
      <w:shd w:val="clear" w:color="auto" w:fill="365F91"/>
      <w:tabs>
        <w:tab w:val="clear" w:pos="1134"/>
        <w:tab w:val="clear" w:pos="1276"/>
      </w:tabs>
      <w:spacing w:before="200" w:after="0" w:line="276" w:lineRule="auto"/>
      <w:ind w:left="0" w:firstLine="0"/>
    </w:pPr>
    <w:rPr>
      <w:rFonts w:ascii="Calibri" w:hAnsi="Calibri"/>
      <w:bCs w:val="0"/>
      <w:iCs w:val="0"/>
      <w:caps/>
      <w:color w:val="FFFFFF"/>
      <w:spacing w:val="15"/>
      <w:sz w:val="24"/>
      <w:szCs w:val="24"/>
      <w:lang w:eastAsia="en-US" w:bidi="en-US"/>
    </w:rPr>
  </w:style>
  <w:style w:type="character" w:customStyle="1" w:styleId="Geonika21">
    <w:name w:val="Geonika Заголовок 2 Знак"/>
    <w:link w:val="Geonika20"/>
    <w:rsid w:val="00CB2CAF"/>
    <w:rPr>
      <w:rFonts w:ascii="Calibri" w:eastAsia="Times New Roman" w:hAnsi="Calibri" w:cs="Times New Roman"/>
      <w:b/>
      <w:caps/>
      <w:color w:val="FFFFFF"/>
      <w:spacing w:val="15"/>
      <w:sz w:val="24"/>
      <w:szCs w:val="24"/>
      <w:shd w:val="clear" w:color="auto" w:fill="365F91"/>
      <w:lang w:bidi="en-US"/>
    </w:rPr>
  </w:style>
  <w:style w:type="paragraph" w:customStyle="1" w:styleId="S2">
    <w:name w:val="S_Обычный"/>
    <w:basedOn w:val="a4"/>
    <w:link w:val="S3"/>
    <w:qFormat/>
    <w:rsid w:val="00CB2CAF"/>
    <w:pPr>
      <w:spacing w:before="120" w:after="60"/>
      <w:ind w:firstLine="567"/>
      <w:jc w:val="both"/>
    </w:pPr>
    <w:rPr>
      <w:rFonts w:ascii="Calibri" w:eastAsia="Times New Roman" w:hAnsi="Calibri" w:cs="Times New Roman"/>
      <w:sz w:val="24"/>
      <w:szCs w:val="24"/>
      <w:lang w:eastAsia="ar-SA"/>
    </w:rPr>
  </w:style>
  <w:style w:type="character" w:customStyle="1" w:styleId="S3">
    <w:name w:val="S_Обычный Знак"/>
    <w:link w:val="S2"/>
    <w:rsid w:val="00CB2CAF"/>
    <w:rPr>
      <w:rFonts w:ascii="Calibri" w:eastAsia="Times New Roman" w:hAnsi="Calibri" w:cs="Times New Roman"/>
      <w:sz w:val="24"/>
      <w:szCs w:val="24"/>
      <w:lang w:eastAsia="ar-SA"/>
    </w:rPr>
  </w:style>
  <w:style w:type="paragraph" w:customStyle="1" w:styleId="ArNar">
    <w:name w:val="Обычный ArNar"/>
    <w:basedOn w:val="a4"/>
    <w:link w:val="ArNar0"/>
    <w:rsid w:val="00CB2CAF"/>
    <w:pPr>
      <w:spacing w:after="0" w:line="240" w:lineRule="auto"/>
      <w:ind w:firstLine="709"/>
      <w:jc w:val="both"/>
    </w:pPr>
    <w:rPr>
      <w:rFonts w:ascii="Arial Narrow" w:eastAsia="Times New Roman" w:hAnsi="Arial Narrow" w:cs="Times New Roman"/>
      <w:color w:val="000000"/>
      <w:szCs w:val="20"/>
      <w:lang w:eastAsia="ru-RU"/>
    </w:rPr>
  </w:style>
  <w:style w:type="character" w:customStyle="1" w:styleId="ArNar0">
    <w:name w:val="Обычный ArNar Знак"/>
    <w:link w:val="ArNar"/>
    <w:rsid w:val="00CB2CAF"/>
    <w:rPr>
      <w:rFonts w:ascii="Arial Narrow" w:eastAsia="Times New Roman" w:hAnsi="Arial Narrow" w:cs="Times New Roman"/>
      <w:color w:val="000000"/>
      <w:szCs w:val="20"/>
      <w:lang w:eastAsia="ru-RU"/>
    </w:rPr>
  </w:style>
  <w:style w:type="numbering" w:customStyle="1" w:styleId="1111111">
    <w:name w:val="1 / 1.1 / 1.1.11"/>
    <w:basedOn w:val="a8"/>
    <w:next w:val="111111"/>
    <w:rsid w:val="00CB2CAF"/>
  </w:style>
  <w:style w:type="character" w:customStyle="1" w:styleId="apple-style-span">
    <w:name w:val="apple-style-span"/>
    <w:basedOn w:val="a6"/>
    <w:rsid w:val="00CB2CAF"/>
  </w:style>
  <w:style w:type="paragraph" w:customStyle="1" w:styleId="G">
    <w:name w:val="G_Маркированый список"/>
    <w:basedOn w:val="a4"/>
    <w:link w:val="G0"/>
    <w:qFormat/>
    <w:rsid w:val="00CB2CAF"/>
    <w:pPr>
      <w:numPr>
        <w:numId w:val="10"/>
      </w:numPr>
      <w:tabs>
        <w:tab w:val="left" w:pos="993"/>
      </w:tabs>
      <w:spacing w:before="60" w:after="60" w:line="240" w:lineRule="auto"/>
      <w:ind w:left="0" w:firstLine="709"/>
      <w:jc w:val="both"/>
    </w:pPr>
    <w:rPr>
      <w:rFonts w:ascii="Calibri" w:eastAsia="Times New Roman" w:hAnsi="Calibri" w:cs="Times New Roman"/>
      <w:sz w:val="24"/>
      <w:szCs w:val="24"/>
      <w:lang w:bidi="en-US"/>
    </w:rPr>
  </w:style>
  <w:style w:type="character" w:customStyle="1" w:styleId="G0">
    <w:name w:val="G_Маркированый список Знак"/>
    <w:link w:val="G"/>
    <w:rsid w:val="00CB2CAF"/>
    <w:rPr>
      <w:rFonts w:ascii="Calibri" w:eastAsia="Times New Roman" w:hAnsi="Calibri" w:cs="Times New Roman"/>
      <w:sz w:val="24"/>
      <w:szCs w:val="24"/>
      <w:lang w:bidi="en-US"/>
    </w:rPr>
  </w:style>
  <w:style w:type="paragraph" w:customStyle="1" w:styleId="G1">
    <w:name w:val="G_Обычный текст"/>
    <w:basedOn w:val="a5"/>
    <w:link w:val="G2"/>
    <w:qFormat/>
    <w:rsid w:val="00CB2CAF"/>
    <w:rPr>
      <w:rFonts w:ascii="Calibri" w:hAnsi="Calibri"/>
      <w:lang w:eastAsia="ar-SA" w:bidi="en-US"/>
    </w:rPr>
  </w:style>
  <w:style w:type="character" w:customStyle="1" w:styleId="G2">
    <w:name w:val="G_Обычный текст Знак"/>
    <w:link w:val="G1"/>
    <w:rsid w:val="00CB2CAF"/>
    <w:rPr>
      <w:rFonts w:ascii="Calibri" w:eastAsia="Times New Roman" w:hAnsi="Calibri" w:cs="Times New Roman"/>
      <w:sz w:val="24"/>
      <w:szCs w:val="24"/>
      <w:lang w:eastAsia="ar-SA" w:bidi="en-US"/>
    </w:rPr>
  </w:style>
  <w:style w:type="paragraph" w:customStyle="1" w:styleId="G3">
    <w:name w:val="G_Подзаголовк"/>
    <w:basedOn w:val="G1"/>
    <w:qFormat/>
    <w:rsid w:val="00CB2CAF"/>
    <w:pPr>
      <w:jc w:val="center"/>
    </w:pPr>
    <w:rPr>
      <w:b/>
    </w:rPr>
  </w:style>
  <w:style w:type="paragraph" w:customStyle="1" w:styleId="G4">
    <w:name w:val="G_Текст в таблице"/>
    <w:basedOn w:val="G1"/>
    <w:link w:val="G5"/>
    <w:qFormat/>
    <w:rsid w:val="00CB2CAF"/>
    <w:pPr>
      <w:ind w:firstLine="0"/>
      <w:jc w:val="center"/>
    </w:pPr>
    <w:rPr>
      <w:lang w:eastAsia="ru-RU" w:bidi="ar-SA"/>
    </w:rPr>
  </w:style>
  <w:style w:type="character" w:customStyle="1" w:styleId="G5">
    <w:name w:val="G_Текст в таблице Знак"/>
    <w:basedOn w:val="G2"/>
    <w:link w:val="G4"/>
    <w:rsid w:val="00CB2CAF"/>
    <w:rPr>
      <w:rFonts w:ascii="Calibri" w:eastAsia="Times New Roman" w:hAnsi="Calibri" w:cs="Times New Roman"/>
      <w:sz w:val="24"/>
      <w:szCs w:val="24"/>
      <w:lang w:eastAsia="ru-RU" w:bidi="en-US"/>
    </w:rPr>
  </w:style>
  <w:style w:type="paragraph" w:customStyle="1" w:styleId="OTCHET00">
    <w:name w:val="OTCHET_00"/>
    <w:basedOn w:val="2b"/>
    <w:rsid w:val="00CB2CAF"/>
    <w:pPr>
      <w:tabs>
        <w:tab w:val="left" w:pos="720"/>
        <w:tab w:val="left" w:pos="3402"/>
      </w:tabs>
      <w:spacing w:after="0" w:line="360" w:lineRule="auto"/>
      <w:ind w:left="0" w:firstLine="0"/>
    </w:pPr>
    <w:rPr>
      <w:rFonts w:ascii="Times New Roman" w:hAnsi="Times New Roman" w:cs="Times New Roman"/>
      <w:spacing w:val="0"/>
      <w:sz w:val="24"/>
      <w:szCs w:val="24"/>
      <w:lang w:eastAsia="ru-RU" w:bidi="ar-SA"/>
    </w:rPr>
  </w:style>
  <w:style w:type="character" w:customStyle="1" w:styleId="affffff8">
    <w:name w:val="Гипертекстовая ссылка"/>
    <w:basedOn w:val="a6"/>
    <w:uiPriority w:val="99"/>
    <w:rsid w:val="00CB2CAF"/>
    <w:rPr>
      <w:rFonts w:cs="Times New Roman"/>
      <w:b w:val="0"/>
      <w:color w:val="106BBE"/>
    </w:rPr>
  </w:style>
  <w:style w:type="character" w:customStyle="1" w:styleId="2f6">
    <w:name w:val="Основной текст (2)_"/>
    <w:basedOn w:val="a6"/>
    <w:link w:val="2f7"/>
    <w:rsid w:val="00CB2CAF"/>
    <w:rPr>
      <w:sz w:val="28"/>
      <w:szCs w:val="28"/>
      <w:shd w:val="clear" w:color="auto" w:fill="FFFFFF"/>
    </w:rPr>
  </w:style>
  <w:style w:type="paragraph" w:customStyle="1" w:styleId="2f7">
    <w:name w:val="Основной текст (2)"/>
    <w:basedOn w:val="a4"/>
    <w:link w:val="2f6"/>
    <w:rsid w:val="00CB2CAF"/>
    <w:pPr>
      <w:widowControl w:val="0"/>
      <w:shd w:val="clear" w:color="auto" w:fill="FFFFFF"/>
      <w:spacing w:after="0" w:line="320" w:lineRule="exact"/>
      <w:jc w:val="both"/>
    </w:pPr>
    <w:rPr>
      <w:sz w:val="28"/>
      <w:szCs w:val="28"/>
    </w:rPr>
  </w:style>
  <w:style w:type="character" w:customStyle="1" w:styleId="1b">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
    <w:locked/>
    <w:rsid w:val="00CB2CAF"/>
    <w:rPr>
      <w:rFonts w:ascii="Times New Roman" w:hAnsi="Times New Roman" w:cs="Times New Roman" w:hint="default"/>
      <w:sz w:val="27"/>
      <w:szCs w:val="27"/>
      <w:shd w:val="clear" w:color="auto" w:fill="FFFFFF"/>
    </w:rPr>
  </w:style>
  <w:style w:type="paragraph" w:customStyle="1" w:styleId="ConsPlusTitle">
    <w:name w:val="ConsPlusTitle"/>
    <w:rsid w:val="007A0F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131820"/>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ffff9">
    <w:name w:val="Основной текст пояснительной записки"/>
    <w:basedOn w:val="a4"/>
    <w:qFormat/>
    <w:rsid w:val="00C22BC7"/>
    <w:pPr>
      <w:spacing w:after="0" w:line="319" w:lineRule="auto"/>
      <w:ind w:firstLine="709"/>
      <w:jc w:val="both"/>
    </w:pPr>
    <w:rPr>
      <w:rFonts w:ascii="Times New Roman" w:eastAsia="Times New Roman" w:hAnsi="Times New Roman" w:cs="Times New Roman"/>
      <w:sz w:val="28"/>
      <w:szCs w:val="28"/>
      <w:lang w:eastAsia="ar-SA"/>
    </w:rPr>
  </w:style>
  <w:style w:type="paragraph" w:customStyle="1" w:styleId="3f3f3f3f3f3f3f12">
    <w:name w:val="т3fа3fб3fл3fи3fц3fы3f 12"/>
    <w:basedOn w:val="a4"/>
    <w:rsid w:val="00DC4046"/>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character" w:customStyle="1" w:styleId="c1">
    <w:name w:val="c1"/>
    <w:rsid w:val="00C35D49"/>
    <w:rPr>
      <w:color w:val="0000FF"/>
    </w:rPr>
  </w:style>
  <w:style w:type="character" w:customStyle="1" w:styleId="3f1">
    <w:name w:val="Основной текст (3)_"/>
    <w:basedOn w:val="a6"/>
    <w:link w:val="3f2"/>
    <w:rsid w:val="00053459"/>
    <w:rPr>
      <w:rFonts w:ascii="Times New Roman" w:eastAsia="Times New Roman" w:hAnsi="Times New Roman" w:cs="Times New Roman"/>
      <w:b/>
      <w:bCs/>
      <w:sz w:val="26"/>
      <w:szCs w:val="26"/>
      <w:shd w:val="clear" w:color="auto" w:fill="FFFFFF"/>
    </w:rPr>
  </w:style>
  <w:style w:type="paragraph" w:customStyle="1" w:styleId="3f2">
    <w:name w:val="Основной текст (3)"/>
    <w:basedOn w:val="a4"/>
    <w:link w:val="3f1"/>
    <w:rsid w:val="00053459"/>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customStyle="1" w:styleId="-">
    <w:name w:val="Обычное форматирование - стиль"/>
    <w:basedOn w:val="a4"/>
    <w:link w:val="-0"/>
    <w:rsid w:val="00A416BA"/>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A416BA"/>
    <w:rPr>
      <w:rFonts w:ascii="Times New Roman" w:eastAsia="Times New Roman" w:hAnsi="Times New Roman" w:cs="Times New Roman"/>
      <w:sz w:val="26"/>
      <w:szCs w:val="20"/>
      <w:lang w:eastAsia="ru-RU"/>
    </w:rPr>
  </w:style>
  <w:style w:type="character" w:customStyle="1" w:styleId="afff4">
    <w:name w:val="Без интервала Знак"/>
    <w:aliases w:val="с интервалом Знак"/>
    <w:basedOn w:val="a6"/>
    <w:link w:val="afff3"/>
    <w:uiPriority w:val="1"/>
    <w:rsid w:val="00E46F76"/>
    <w:rPr>
      <w:rFonts w:ascii="Calibri" w:eastAsia="Calibri" w:hAnsi="Calibri" w:cs="Times New Roman"/>
    </w:rPr>
  </w:style>
  <w:style w:type="paragraph" w:customStyle="1" w:styleId="aHeader">
    <w:name w:val="a_Header"/>
    <w:basedOn w:val="a4"/>
    <w:rsid w:val="00E4777A"/>
    <w:pPr>
      <w:tabs>
        <w:tab w:val="left" w:pos="1985"/>
      </w:tabs>
      <w:spacing w:after="60" w:line="240" w:lineRule="auto"/>
      <w:jc w:val="center"/>
    </w:pPr>
    <w:rPr>
      <w:rFonts w:ascii="Courier New" w:eastAsia="Times New Roman" w:hAnsi="Courier New" w:cs="Courier New"/>
      <w:sz w:val="24"/>
      <w:szCs w:val="24"/>
      <w:lang w:eastAsia="ru-RU"/>
    </w:rPr>
  </w:style>
  <w:style w:type="paragraph" w:customStyle="1" w:styleId="affffffa">
    <w:name w:val="основной текст"/>
    <w:basedOn w:val="a4"/>
    <w:uiPriority w:val="99"/>
    <w:rsid w:val="00E4777A"/>
    <w:pPr>
      <w:spacing w:after="120" w:line="240" w:lineRule="auto"/>
      <w:ind w:firstLine="851"/>
      <w:jc w:val="both"/>
    </w:pPr>
    <w:rPr>
      <w:rFonts w:ascii="Arial" w:eastAsia="Times New Roman" w:hAnsi="Arial" w:cs="Arial"/>
      <w:sz w:val="28"/>
      <w:szCs w:val="28"/>
      <w:lang w:eastAsia="ru-RU"/>
    </w:rPr>
  </w:style>
  <w:style w:type="paragraph" w:customStyle="1" w:styleId="affffffb">
    <w:name w:val="Нормальный (таблица)"/>
    <w:basedOn w:val="a4"/>
    <w:next w:val="a4"/>
    <w:rsid w:val="00E016A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0">
    <w:name w:val="Style20"/>
    <w:basedOn w:val="a4"/>
    <w:uiPriority w:val="99"/>
    <w:rsid w:val="00E016AF"/>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paragraph" w:customStyle="1" w:styleId="1c">
    <w:name w:val="Обычный1"/>
    <w:link w:val="Normal"/>
    <w:rsid w:val="00E016AF"/>
    <w:pPr>
      <w:widowControl w:val="0"/>
      <w:suppressAutoHyphens/>
      <w:spacing w:after="0" w:line="480" w:lineRule="auto"/>
      <w:ind w:firstLine="560"/>
      <w:jc w:val="both"/>
    </w:pPr>
    <w:rPr>
      <w:rFonts w:ascii="Times New Roman" w:eastAsia="Times New Roman" w:hAnsi="Times New Roman" w:cs="Times New Roman"/>
      <w:sz w:val="24"/>
      <w:szCs w:val="20"/>
      <w:lang w:eastAsia="ar-SA"/>
    </w:rPr>
  </w:style>
  <w:style w:type="character" w:customStyle="1" w:styleId="Normal">
    <w:name w:val="Normal Знак"/>
    <w:link w:val="1c"/>
    <w:rsid w:val="00E016AF"/>
    <w:rPr>
      <w:rFonts w:ascii="Times New Roman" w:eastAsia="Times New Roman" w:hAnsi="Times New Roman" w:cs="Times New Roman"/>
      <w:sz w:val="24"/>
      <w:szCs w:val="20"/>
      <w:lang w:eastAsia="ar-SA"/>
    </w:rPr>
  </w:style>
  <w:style w:type="paragraph" w:customStyle="1" w:styleId="Normal10-02">
    <w:name w:val="Normal + 10 пт полужирный По центру Слева:  -02 см Справ..."/>
    <w:basedOn w:val="a4"/>
    <w:link w:val="Normal10-020"/>
    <w:rsid w:val="00E016AF"/>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E016AF"/>
    <w:rPr>
      <w:rFonts w:ascii="Times New Roman" w:eastAsia="Times New Roman" w:hAnsi="Times New Roman" w:cs="Times New Roman"/>
      <w:b/>
      <w:bCs/>
      <w:sz w:val="20"/>
      <w:szCs w:val="20"/>
      <w:lang w:eastAsia="ru-RU"/>
    </w:rPr>
  </w:style>
  <w:style w:type="paragraph" w:customStyle="1" w:styleId="font5">
    <w:name w:val="font5"/>
    <w:basedOn w:val="a4"/>
    <w:rsid w:val="00B857CC"/>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xl63">
    <w:name w:val="xl63"/>
    <w:basedOn w:val="a4"/>
    <w:rsid w:val="00B857C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4"/>
    <w:rsid w:val="00B857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6">
    <w:name w:val="xl66"/>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4"/>
    <w:rsid w:val="00B857C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9">
    <w:name w:val="xl69"/>
    <w:basedOn w:val="a4"/>
    <w:rsid w:val="00B857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2">
    <w:name w:val="xl72"/>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4"/>
    <w:rsid w:val="00B857CC"/>
    <w:pPr>
      <w:pBdr>
        <w:top w:val="single" w:sz="4" w:space="0" w:color="auto"/>
        <w:left w:val="single" w:sz="4" w:space="0" w:color="auto"/>
        <w:bottom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color w:val="C55A11"/>
      <w:sz w:val="20"/>
      <w:szCs w:val="20"/>
      <w:u w:val="single"/>
      <w:lang w:eastAsia="ru-RU"/>
    </w:rPr>
  </w:style>
  <w:style w:type="paragraph" w:customStyle="1" w:styleId="xl85">
    <w:name w:val="xl85"/>
    <w:basedOn w:val="a4"/>
    <w:rsid w:val="00B857CC"/>
    <w:pPr>
      <w:pBdr>
        <w:top w:val="single" w:sz="4" w:space="0" w:color="auto"/>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6">
    <w:name w:val="xl8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9">
    <w:name w:val="xl89"/>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4"/>
    <w:rsid w:val="00B857C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ED7D31"/>
      <w:sz w:val="20"/>
      <w:szCs w:val="20"/>
      <w:lang w:eastAsia="ru-RU"/>
    </w:rPr>
  </w:style>
  <w:style w:type="paragraph" w:customStyle="1" w:styleId="xl92">
    <w:name w:val="xl92"/>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3">
    <w:name w:val="xl93"/>
    <w:basedOn w:val="a4"/>
    <w:rsid w:val="00B857CC"/>
    <w:pPr>
      <w:pBdr>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4">
    <w:name w:val="xl94"/>
    <w:basedOn w:val="a4"/>
    <w:rsid w:val="00B857CC"/>
    <w:pPr>
      <w:pBdr>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5">
    <w:name w:val="xl95"/>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6">
    <w:name w:val="xl96"/>
    <w:basedOn w:val="a4"/>
    <w:rsid w:val="00B857CC"/>
    <w:pPr>
      <w:pBdr>
        <w:top w:val="single" w:sz="4" w:space="0" w:color="auto"/>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7">
    <w:name w:val="xl97"/>
    <w:basedOn w:val="a4"/>
    <w:rsid w:val="00B857CC"/>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98">
    <w:name w:val="xl98"/>
    <w:basedOn w:val="a4"/>
    <w:rsid w:val="00B857CC"/>
    <w:pPr>
      <w:pBdr>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99">
    <w:name w:val="xl99"/>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4"/>
    <w:rsid w:val="00B857C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2">
    <w:name w:val="xl10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3">
    <w:name w:val="xl103"/>
    <w:basedOn w:val="a4"/>
    <w:rsid w:val="00B857CC"/>
    <w:pPr>
      <w:pBdr>
        <w:top w:val="single" w:sz="4" w:space="0" w:color="auto"/>
        <w:left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4">
    <w:name w:val="xl104"/>
    <w:basedOn w:val="a4"/>
    <w:rsid w:val="00B857CC"/>
    <w:pPr>
      <w:pBdr>
        <w:top w:val="single" w:sz="4" w:space="0" w:color="auto"/>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
    <w:name w:val="xl105"/>
    <w:basedOn w:val="a4"/>
    <w:rsid w:val="00B857CC"/>
    <w:pPr>
      <w:pBdr>
        <w:top w:val="single" w:sz="4" w:space="0" w:color="auto"/>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
    <w:name w:val="xl106"/>
    <w:basedOn w:val="a4"/>
    <w:rsid w:val="00B857CC"/>
    <w:pPr>
      <w:pBdr>
        <w:left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7">
    <w:name w:val="xl107"/>
    <w:basedOn w:val="a4"/>
    <w:rsid w:val="00B857CC"/>
    <w:pPr>
      <w:pBdr>
        <w:top w:val="single" w:sz="4" w:space="0" w:color="auto"/>
        <w:left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
    <w:name w:val="xl108"/>
    <w:basedOn w:val="a4"/>
    <w:rsid w:val="00B857CC"/>
    <w:pPr>
      <w:pBdr>
        <w:top w:val="single" w:sz="4" w:space="0" w:color="auto"/>
        <w:left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9">
    <w:name w:val="xl109"/>
    <w:basedOn w:val="a4"/>
    <w:rsid w:val="00B857CC"/>
    <w:pPr>
      <w:pBdr>
        <w:top w:val="single" w:sz="4" w:space="0" w:color="auto"/>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0">
    <w:name w:val="xl110"/>
    <w:basedOn w:val="a4"/>
    <w:rsid w:val="00B857CC"/>
    <w:pPr>
      <w:pBdr>
        <w:top w:val="single" w:sz="4" w:space="0" w:color="auto"/>
        <w:lef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1">
    <w:name w:val="xl111"/>
    <w:basedOn w:val="a4"/>
    <w:rsid w:val="00B857CC"/>
    <w:pPr>
      <w:pBdr>
        <w:top w:val="single" w:sz="4" w:space="0" w:color="auto"/>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2">
    <w:name w:val="xl112"/>
    <w:basedOn w:val="a4"/>
    <w:rsid w:val="00B857CC"/>
    <w:pPr>
      <w:pBdr>
        <w:top w:val="single" w:sz="4" w:space="0" w:color="auto"/>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13">
    <w:name w:val="xl113"/>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4">
    <w:name w:val="xl114"/>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5">
    <w:name w:val="xl115"/>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6">
    <w:name w:val="xl116"/>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7">
    <w:name w:val="xl117"/>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8">
    <w:name w:val="xl118"/>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19">
    <w:name w:val="xl119"/>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2">
    <w:name w:val="xl122"/>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4">
    <w:name w:val="xl124"/>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5">
    <w:name w:val="xl125"/>
    <w:basedOn w:val="a4"/>
    <w:rsid w:val="00B857C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6">
    <w:name w:val="xl126"/>
    <w:basedOn w:val="a4"/>
    <w:rsid w:val="00B857C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7">
    <w:name w:val="xl127"/>
    <w:basedOn w:val="a4"/>
    <w:rsid w:val="00B857C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4"/>
    <w:rsid w:val="00B857CC"/>
    <w:pPr>
      <w:pBdr>
        <w:top w:val="single" w:sz="4" w:space="0" w:color="auto"/>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29">
    <w:name w:val="xl129"/>
    <w:basedOn w:val="a4"/>
    <w:rsid w:val="00B857CC"/>
    <w:pPr>
      <w:pBdr>
        <w:top w:val="single" w:sz="4" w:space="0" w:color="auto"/>
        <w:left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0">
    <w:name w:val="xl130"/>
    <w:basedOn w:val="a4"/>
    <w:rsid w:val="00B857CC"/>
    <w:pPr>
      <w:pBdr>
        <w:top w:val="single" w:sz="4" w:space="0" w:color="auto"/>
        <w:bottom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1">
    <w:name w:val="xl131"/>
    <w:basedOn w:val="a4"/>
    <w:rsid w:val="00B857CC"/>
    <w:pPr>
      <w:pBdr>
        <w:top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2">
    <w:name w:val="xl132"/>
    <w:basedOn w:val="a4"/>
    <w:rsid w:val="00B857CC"/>
    <w:pPr>
      <w:pBdr>
        <w:left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3">
    <w:name w:val="xl133"/>
    <w:basedOn w:val="a4"/>
    <w:rsid w:val="00B857CC"/>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4">
    <w:name w:val="xl134"/>
    <w:basedOn w:val="a4"/>
    <w:rsid w:val="00B857CC"/>
    <w:pPr>
      <w:pBdr>
        <w:top w:val="single" w:sz="4" w:space="0" w:color="auto"/>
        <w:left w:val="single" w:sz="4" w:space="0" w:color="auto"/>
        <w:bottom w:val="single" w:sz="4" w:space="0" w:color="auto"/>
        <w:right w:val="single" w:sz="4" w:space="0" w:color="auto"/>
      </w:pBdr>
      <w:shd w:val="clear" w:color="000000" w:fill="FFFFB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5">
    <w:name w:val="xl135"/>
    <w:basedOn w:val="a4"/>
    <w:rsid w:val="00B857CC"/>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6">
    <w:name w:val="xl136"/>
    <w:basedOn w:val="a4"/>
    <w:rsid w:val="00B857CC"/>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7">
    <w:name w:val="xl137"/>
    <w:basedOn w:val="a4"/>
    <w:rsid w:val="00B857C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38">
    <w:name w:val="xl138"/>
    <w:basedOn w:val="a4"/>
    <w:rsid w:val="00B857CC"/>
    <w:pPr>
      <w:pBdr>
        <w:top w:val="single" w:sz="4" w:space="0" w:color="auto"/>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39">
    <w:name w:val="xl13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0">
    <w:name w:val="xl14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1">
    <w:name w:val="xl14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2">
    <w:name w:val="xl142"/>
    <w:basedOn w:val="a4"/>
    <w:rsid w:val="00B857CC"/>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3">
    <w:name w:val="xl143"/>
    <w:basedOn w:val="a4"/>
    <w:rsid w:val="00B857CC"/>
    <w:pPr>
      <w:pBdr>
        <w:top w:val="single" w:sz="4" w:space="0" w:color="auto"/>
        <w:bottom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4">
    <w:name w:val="xl144"/>
    <w:basedOn w:val="a4"/>
    <w:rsid w:val="00B857CC"/>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ru-RU"/>
    </w:rPr>
  </w:style>
  <w:style w:type="paragraph" w:customStyle="1" w:styleId="xl145">
    <w:name w:val="xl145"/>
    <w:basedOn w:val="a4"/>
    <w:rsid w:val="00B857CC"/>
    <w:pPr>
      <w:pBdr>
        <w:left w:val="single" w:sz="4" w:space="0" w:color="auto"/>
        <w:bottom w:val="single" w:sz="4" w:space="0" w:color="auto"/>
        <w:right w:val="single" w:sz="4" w:space="0" w:color="auto"/>
      </w:pBdr>
      <w:shd w:val="clear" w:color="000000" w:fill="E2EF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6">
    <w:name w:val="xl146"/>
    <w:basedOn w:val="a4"/>
    <w:rsid w:val="00B857CC"/>
    <w:pPr>
      <w:pBdr>
        <w:left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7">
    <w:name w:val="xl147"/>
    <w:basedOn w:val="a4"/>
    <w:rsid w:val="00B857CC"/>
    <w:pPr>
      <w:pBdr>
        <w:left w:val="single" w:sz="4" w:space="0" w:color="auto"/>
        <w:bottom w:val="single" w:sz="4" w:space="0" w:color="auto"/>
        <w:right w:val="single" w:sz="4" w:space="0" w:color="auto"/>
      </w:pBdr>
      <w:shd w:val="clear" w:color="000000" w:fill="FFAD93"/>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8">
    <w:name w:val="xl148"/>
    <w:basedOn w:val="a4"/>
    <w:rsid w:val="00B857CC"/>
    <w:pPr>
      <w:pBdr>
        <w:top w:val="single" w:sz="4" w:space="0" w:color="auto"/>
        <w:left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49">
    <w:name w:val="xl149"/>
    <w:basedOn w:val="a4"/>
    <w:rsid w:val="00B857CC"/>
    <w:pPr>
      <w:pBdr>
        <w:top w:val="single" w:sz="4" w:space="0" w:color="auto"/>
        <w:bottom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0">
    <w:name w:val="xl150"/>
    <w:basedOn w:val="a4"/>
    <w:rsid w:val="00B857CC"/>
    <w:pPr>
      <w:pBdr>
        <w:top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1">
    <w:name w:val="xl151"/>
    <w:basedOn w:val="a4"/>
    <w:rsid w:val="00B857CC"/>
    <w:pPr>
      <w:pBdr>
        <w:left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2">
    <w:name w:val="xl152"/>
    <w:basedOn w:val="a4"/>
    <w:rsid w:val="00B857CC"/>
    <w:pPr>
      <w:pBdr>
        <w:left w:val="single" w:sz="4" w:space="0" w:color="auto"/>
        <w:bottom w:val="single" w:sz="4" w:space="0" w:color="auto"/>
        <w:right w:val="single" w:sz="4" w:space="0" w:color="auto"/>
      </w:pBdr>
      <w:shd w:val="clear" w:color="000000" w:fill="FFD5FF"/>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3">
    <w:name w:val="xl153"/>
    <w:basedOn w:val="a4"/>
    <w:rsid w:val="00B857CC"/>
    <w:pPr>
      <w:pBdr>
        <w:top w:val="single" w:sz="4" w:space="0" w:color="auto"/>
        <w:left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4">
    <w:name w:val="xl154"/>
    <w:basedOn w:val="a4"/>
    <w:rsid w:val="00B857CC"/>
    <w:pPr>
      <w:pBdr>
        <w:top w:val="single" w:sz="4" w:space="0" w:color="auto"/>
        <w:bottom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5">
    <w:name w:val="xl155"/>
    <w:basedOn w:val="a4"/>
    <w:rsid w:val="00B857CC"/>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b/>
      <w:bCs/>
      <w:color w:val="000000"/>
      <w:sz w:val="32"/>
      <w:szCs w:val="32"/>
      <w:lang w:eastAsia="ru-RU"/>
    </w:rPr>
  </w:style>
  <w:style w:type="paragraph" w:customStyle="1" w:styleId="xl156">
    <w:name w:val="xl156"/>
    <w:basedOn w:val="a4"/>
    <w:rsid w:val="00B857CC"/>
    <w:pPr>
      <w:pBdr>
        <w:left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57">
    <w:name w:val="xl157"/>
    <w:basedOn w:val="a4"/>
    <w:rsid w:val="00B857CC"/>
    <w:pPr>
      <w:pBdr>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4"/>
    <w:rsid w:val="00B857CC"/>
    <w:pPr>
      <w:pBdr>
        <w:top w:val="single" w:sz="4" w:space="0" w:color="auto"/>
        <w:left w:val="single" w:sz="4" w:space="0" w:color="auto"/>
        <w:bottom w:val="single" w:sz="4" w:space="0" w:color="auto"/>
        <w:right w:val="single" w:sz="4" w:space="0" w:color="auto"/>
      </w:pBdr>
      <w:shd w:val="clear" w:color="000000" w:fill="B3C6E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9">
    <w:name w:val="xl159"/>
    <w:basedOn w:val="a4"/>
    <w:rsid w:val="00B857CC"/>
    <w:pPr>
      <w:pBdr>
        <w:top w:val="single" w:sz="4" w:space="0" w:color="auto"/>
        <w:left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0">
    <w:name w:val="xl160"/>
    <w:basedOn w:val="a4"/>
    <w:rsid w:val="00B857CC"/>
    <w:pPr>
      <w:pBdr>
        <w:top w:val="single" w:sz="4" w:space="0" w:color="auto"/>
        <w:bottom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4"/>
    <w:rsid w:val="00B857CC"/>
    <w:pPr>
      <w:pBdr>
        <w:top w:val="single" w:sz="4" w:space="0" w:color="auto"/>
        <w:bottom w:val="single" w:sz="4" w:space="0" w:color="auto"/>
        <w:right w:val="single" w:sz="4" w:space="0" w:color="auto"/>
      </w:pBdr>
      <w:shd w:val="clear" w:color="000000" w:fill="94F49D"/>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4"/>
    <w:rsid w:val="00B857CC"/>
    <w:pPr>
      <w:pBdr>
        <w:top w:val="single" w:sz="4" w:space="0" w:color="auto"/>
        <w:left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4"/>
    <w:rsid w:val="00B857CC"/>
    <w:pPr>
      <w:pBdr>
        <w:top w:val="single" w:sz="4" w:space="0" w:color="auto"/>
        <w:bottom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4"/>
    <w:rsid w:val="00B857CC"/>
    <w:pPr>
      <w:pBdr>
        <w:top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5">
    <w:name w:val="xl165"/>
    <w:basedOn w:val="a4"/>
    <w:rsid w:val="00B857CC"/>
    <w:pPr>
      <w:pBdr>
        <w:left w:val="single" w:sz="4" w:space="0" w:color="auto"/>
        <w:right w:val="single" w:sz="4" w:space="0" w:color="auto"/>
      </w:pBdr>
      <w:shd w:val="clear" w:color="000000" w:fill="E7E6E6"/>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4"/>
    <w:rsid w:val="00B857CC"/>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67">
    <w:name w:val="xl167"/>
    <w:basedOn w:val="a4"/>
    <w:rsid w:val="00B857CC"/>
    <w:pPr>
      <w:pBdr>
        <w:top w:val="single" w:sz="4" w:space="0" w:color="auto"/>
        <w:left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8">
    <w:name w:val="xl168"/>
    <w:basedOn w:val="a4"/>
    <w:rsid w:val="00B857CC"/>
    <w:pPr>
      <w:pBdr>
        <w:top w:val="single" w:sz="4" w:space="0" w:color="auto"/>
        <w:bottom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9">
    <w:name w:val="xl169"/>
    <w:basedOn w:val="a4"/>
    <w:rsid w:val="00B857CC"/>
    <w:pPr>
      <w:pBdr>
        <w:top w:val="single" w:sz="4" w:space="0" w:color="auto"/>
        <w:bottom w:val="single" w:sz="4" w:space="0" w:color="auto"/>
        <w:right w:val="single" w:sz="4" w:space="0" w:color="auto"/>
      </w:pBdr>
      <w:shd w:val="clear" w:color="000000" w:fill="FFF3C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ffffc">
    <w:name w:val="Таблицы (моноширинный)"/>
    <w:basedOn w:val="a4"/>
    <w:next w:val="a4"/>
    <w:rsid w:val="0022281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ffd">
    <w:name w:val="Таблица"/>
    <w:basedOn w:val="a4"/>
    <w:uiPriority w:val="99"/>
    <w:rsid w:val="003860A7"/>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FontStyle48">
    <w:name w:val="Font Style48"/>
    <w:rsid w:val="003860A7"/>
    <w:rPr>
      <w:rFonts w:ascii="Times New Roman" w:hAnsi="Times New Roman" w:cs="Times New Roman"/>
      <w:sz w:val="12"/>
      <w:szCs w:val="12"/>
    </w:rPr>
  </w:style>
  <w:style w:type="paragraph" w:customStyle="1" w:styleId="ConsNormal">
    <w:name w:val="ConsNormal"/>
    <w:uiPriority w:val="99"/>
    <w:rsid w:val="003860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0">
    <w:name w:val="Основной текст 21"/>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4"/>
    <w:uiPriority w:val="99"/>
    <w:rsid w:val="003860A7"/>
    <w:pPr>
      <w:spacing w:after="0" w:line="240" w:lineRule="auto"/>
      <w:ind w:firstLine="539"/>
      <w:jc w:val="both"/>
    </w:pPr>
    <w:rPr>
      <w:rFonts w:ascii="Times New Roman" w:eastAsia="Times New Roman" w:hAnsi="Times New Roman" w:cs="Times New Roman"/>
      <w:color w:val="000000"/>
      <w:sz w:val="18"/>
      <w:szCs w:val="18"/>
      <w:lang w:eastAsia="ru-RU"/>
    </w:rPr>
  </w:style>
  <w:style w:type="paragraph" w:customStyle="1" w:styleId="affffffe">
    <w:name w:val="ГП Основной"/>
    <w:qFormat/>
    <w:rsid w:val="003860A7"/>
    <w:pPr>
      <w:spacing w:after="120"/>
      <w:ind w:firstLine="709"/>
      <w:jc w:val="both"/>
    </w:pPr>
    <w:rPr>
      <w:rFonts w:ascii="Tahoma" w:eastAsia="Times New Roman" w:hAnsi="Tahoma" w:cs="Tahoma"/>
      <w:sz w:val="24"/>
      <w:szCs w:val="24"/>
    </w:rPr>
  </w:style>
  <w:style w:type="character" w:customStyle="1" w:styleId="2f8">
    <w:name w:val="Основной текст (2) + 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6pt">
    <w:name w:val="Основной текст (2) + 16 pt;Не полужирный"/>
    <w:basedOn w:val="2f6"/>
    <w:rsid w:val="003860A7"/>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ru-RU" w:eastAsia="ru-RU" w:bidi="ru-RU"/>
    </w:rPr>
  </w:style>
  <w:style w:type="paragraph" w:customStyle="1" w:styleId="1d">
    <w:name w:val="Абзац списка1"/>
    <w:basedOn w:val="a4"/>
    <w:rsid w:val="003860A7"/>
    <w:pPr>
      <w:spacing w:after="0" w:line="240" w:lineRule="auto"/>
      <w:ind w:left="720"/>
      <w:jc w:val="center"/>
    </w:pPr>
    <w:rPr>
      <w:rFonts w:ascii="Tahoma" w:eastAsia="Times New Roman" w:hAnsi="Tahoma" w:cs="Tahoma"/>
    </w:rPr>
  </w:style>
  <w:style w:type="paragraph" w:customStyle="1" w:styleId="ConsPlusCell">
    <w:name w:val="ConsPlusCell"/>
    <w:uiPriority w:val="99"/>
    <w:rsid w:val="003860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a4"/>
    <w:rsid w:val="003860A7"/>
    <w:pPr>
      <w:widowControl w:val="0"/>
      <w:autoSpaceDN w:val="0"/>
      <w:adjustRightInd w:val="0"/>
      <w:spacing w:after="0" w:line="240" w:lineRule="auto"/>
    </w:pPr>
    <w:rPr>
      <w:rFonts w:ascii="Times New Roman" w:eastAsia="Arial Unicode MS" w:hAnsi="Times New Roman" w:cs="Tahoma"/>
      <w:sz w:val="24"/>
      <w:szCs w:val="24"/>
    </w:rPr>
  </w:style>
  <w:style w:type="paragraph" w:customStyle="1" w:styleId="Style1">
    <w:name w:val="Style1"/>
    <w:basedOn w:val="a4"/>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4"/>
    <w:rsid w:val="003860A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6"/>
    <w:rsid w:val="003860A7"/>
    <w:rPr>
      <w:rFonts w:ascii="Times New Roman" w:hAnsi="Times New Roman" w:cs="Times New Roman"/>
      <w:sz w:val="18"/>
      <w:szCs w:val="18"/>
    </w:rPr>
  </w:style>
  <w:style w:type="paragraph" w:customStyle="1" w:styleId="0">
    <w:name w:val="Основной 0"/>
    <w:aliases w:val="95ПК,Основной 0 Знак Знак"/>
    <w:basedOn w:val="a4"/>
    <w:link w:val="00"/>
    <w:qFormat/>
    <w:rsid w:val="003860A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3860A7"/>
    <w:rPr>
      <w:rFonts w:ascii="Times New Roman" w:eastAsia="Times New Roman" w:hAnsi="Times New Roman" w:cs="Times New Roman"/>
      <w:sz w:val="24"/>
      <w:lang w:val="en-US" w:eastAsia="ar-SA"/>
    </w:rPr>
  </w:style>
  <w:style w:type="paragraph" w:customStyle="1" w:styleId="212pt">
    <w:name w:val="Заголовок 2 + 12 pt"/>
    <w:basedOn w:val="a4"/>
    <w:next w:val="a4"/>
    <w:link w:val="212pt0"/>
    <w:autoRedefine/>
    <w:rsid w:val="003860A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860A7"/>
    <w:rPr>
      <w:rFonts w:ascii="Times New Roman" w:eastAsia="Times New Roman" w:hAnsi="Times New Roman" w:cs="Times New Roman"/>
      <w:b/>
      <w:bCs/>
      <w:iCs/>
      <w:sz w:val="20"/>
      <w:szCs w:val="20"/>
    </w:rPr>
  </w:style>
  <w:style w:type="paragraph" w:customStyle="1" w:styleId="310">
    <w:name w:val="Основной текст 31"/>
    <w:basedOn w:val="a4"/>
    <w:link w:val="311"/>
    <w:uiPriority w:val="99"/>
    <w:rsid w:val="003860A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3860A7"/>
    <w:rPr>
      <w:rFonts w:ascii="Times New Roman" w:eastAsia="Times New Roman" w:hAnsi="Times New Roman" w:cs="Times New Roman"/>
      <w:sz w:val="24"/>
      <w:szCs w:val="20"/>
      <w:lang w:eastAsia="ar-SA"/>
    </w:rPr>
  </w:style>
  <w:style w:type="paragraph" w:customStyle="1" w:styleId="afffffff">
    <w:name w:val="Основной"/>
    <w:basedOn w:val="afff1"/>
    <w:uiPriority w:val="99"/>
    <w:rsid w:val="003860A7"/>
    <w:pPr>
      <w:spacing w:after="120"/>
      <w:ind w:left="283" w:firstLine="0"/>
      <w:jc w:val="left"/>
    </w:pPr>
  </w:style>
  <w:style w:type="character" w:customStyle="1" w:styleId="FontStyle140">
    <w:name w:val="Font Style140"/>
    <w:uiPriority w:val="99"/>
    <w:rsid w:val="003860A7"/>
    <w:rPr>
      <w:rFonts w:ascii="Times New Roman" w:hAnsi="Times New Roman" w:cs="Times New Roman"/>
      <w:sz w:val="24"/>
      <w:szCs w:val="24"/>
    </w:rPr>
  </w:style>
  <w:style w:type="paragraph" w:customStyle="1" w:styleId="220">
    <w:name w:val="Основной текст 22"/>
    <w:basedOn w:val="a4"/>
    <w:rsid w:val="003860A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4"/>
    <w:rsid w:val="0038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0">
    <w:name w:val="Основной текст 14 Знак"/>
    <w:link w:val="141"/>
    <w:rsid w:val="003860A7"/>
    <w:rPr>
      <w:sz w:val="28"/>
      <w:szCs w:val="24"/>
      <w:lang w:eastAsia="ru-RU"/>
    </w:rPr>
  </w:style>
  <w:style w:type="paragraph" w:customStyle="1" w:styleId="141">
    <w:name w:val="Основной текст 14"/>
    <w:basedOn w:val="a4"/>
    <w:link w:val="140"/>
    <w:qFormat/>
    <w:rsid w:val="003860A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4"/>
    <w:rsid w:val="003860A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Style14">
    <w:name w:val="Style14"/>
    <w:basedOn w:val="a4"/>
    <w:uiPriority w:val="99"/>
    <w:rsid w:val="003860A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4"/>
    <w:uiPriority w:val="99"/>
    <w:rsid w:val="003860A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3860A7"/>
    <w:rPr>
      <w:rFonts w:ascii="Times New Roman" w:hAnsi="Times New Roman" w:cs="Times New Roman"/>
      <w:i/>
      <w:iCs/>
      <w:sz w:val="26"/>
      <w:szCs w:val="26"/>
    </w:rPr>
  </w:style>
  <w:style w:type="character" w:customStyle="1" w:styleId="FontStyle173">
    <w:name w:val="Font Style173"/>
    <w:uiPriority w:val="99"/>
    <w:rsid w:val="003860A7"/>
    <w:rPr>
      <w:rFonts w:ascii="Times New Roman" w:hAnsi="Times New Roman" w:cs="Times New Roman"/>
      <w:sz w:val="26"/>
      <w:szCs w:val="26"/>
    </w:rPr>
  </w:style>
  <w:style w:type="paragraph" w:customStyle="1" w:styleId="a2">
    <w:name w:val="_Таблица"/>
    <w:basedOn w:val="af"/>
    <w:link w:val="afffffff0"/>
    <w:uiPriority w:val="99"/>
    <w:rsid w:val="003860A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ffff0">
    <w:name w:val="_Таблица Знак"/>
    <w:link w:val="a2"/>
    <w:uiPriority w:val="99"/>
    <w:locked/>
    <w:rsid w:val="003860A7"/>
    <w:rPr>
      <w:rFonts w:ascii="Times New Roman" w:eastAsia="Calibri" w:hAnsi="Times New Roman" w:cs="Times New Roman"/>
      <w:b/>
      <w:sz w:val="26"/>
      <w:szCs w:val="20"/>
      <w:lang w:eastAsia="ru-RU"/>
    </w:rPr>
  </w:style>
  <w:style w:type="paragraph" w:customStyle="1" w:styleId="afffffff1">
    <w:name w:val="_Обычный"/>
    <w:basedOn w:val="a4"/>
    <w:link w:val="afffffff2"/>
    <w:uiPriority w:val="99"/>
    <w:rsid w:val="003860A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ffff2">
    <w:name w:val="_Обычный Знак"/>
    <w:link w:val="afffffff1"/>
    <w:uiPriority w:val="99"/>
    <w:locked/>
    <w:rsid w:val="003860A7"/>
    <w:rPr>
      <w:rFonts w:ascii="Times New Roman" w:eastAsia="Calibri" w:hAnsi="Times New Roman" w:cs="Times New Roman"/>
      <w:sz w:val="26"/>
      <w:szCs w:val="20"/>
      <w:lang w:eastAsia="ru-RU"/>
    </w:rPr>
  </w:style>
  <w:style w:type="character" w:customStyle="1" w:styleId="FontStyle139">
    <w:name w:val="Font Style139"/>
    <w:uiPriority w:val="99"/>
    <w:rsid w:val="003860A7"/>
    <w:rPr>
      <w:rFonts w:ascii="Times New Roman" w:hAnsi="Times New Roman" w:cs="Times New Roman"/>
      <w:b/>
      <w:bCs/>
      <w:sz w:val="22"/>
      <w:szCs w:val="22"/>
    </w:rPr>
  </w:style>
  <w:style w:type="character" w:customStyle="1" w:styleId="FontStyle144">
    <w:name w:val="Font Style144"/>
    <w:uiPriority w:val="99"/>
    <w:rsid w:val="003860A7"/>
    <w:rPr>
      <w:rFonts w:ascii="Times New Roman" w:hAnsi="Times New Roman" w:cs="Times New Roman"/>
      <w:sz w:val="22"/>
      <w:szCs w:val="22"/>
    </w:rPr>
  </w:style>
  <w:style w:type="paragraph" w:customStyle="1" w:styleId="msonospacing0">
    <w:name w:val="msonospacing"/>
    <w:basedOn w:val="a4"/>
    <w:uiPriority w:val="99"/>
    <w:rsid w:val="003860A7"/>
    <w:pPr>
      <w:spacing w:after="0" w:line="240" w:lineRule="auto"/>
    </w:pPr>
    <w:rPr>
      <w:rFonts w:ascii="Calibri" w:eastAsia="Times New Roman" w:hAnsi="Calibri" w:cs="Times New Roman"/>
      <w:lang w:eastAsia="ru-RU"/>
    </w:rPr>
  </w:style>
  <w:style w:type="paragraph" w:customStyle="1" w:styleId="Style104">
    <w:name w:val="Style104"/>
    <w:basedOn w:val="a4"/>
    <w:uiPriority w:val="99"/>
    <w:rsid w:val="003860A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6"/>
    <w:rsid w:val="003860A7"/>
    <w:rPr>
      <w:rFonts w:ascii="Times New Roman" w:hAnsi="Times New Roman" w:cs="Times New Roman"/>
      <w:sz w:val="20"/>
      <w:szCs w:val="20"/>
    </w:rPr>
  </w:style>
  <w:style w:type="character" w:customStyle="1" w:styleId="FontStyle138">
    <w:name w:val="Font Style138"/>
    <w:rsid w:val="003860A7"/>
    <w:rPr>
      <w:rFonts w:ascii="Times New Roman" w:hAnsi="Times New Roman" w:cs="Times New Roman"/>
      <w:sz w:val="24"/>
      <w:szCs w:val="24"/>
    </w:rPr>
  </w:style>
  <w:style w:type="paragraph" w:customStyle="1" w:styleId="afffffff3">
    <w:name w:val="Основной шрифт абзаца Знак"/>
    <w:basedOn w:val="a4"/>
    <w:rsid w:val="003D42F2"/>
    <w:pPr>
      <w:spacing w:after="0" w:line="240" w:lineRule="auto"/>
    </w:pPr>
    <w:rPr>
      <w:rFonts w:ascii="Verdana" w:eastAsia="Times New Roman" w:hAnsi="Verdana" w:cs="Verdana"/>
      <w:sz w:val="20"/>
      <w:szCs w:val="20"/>
      <w:lang w:val="en-US"/>
    </w:rPr>
  </w:style>
  <w:style w:type="character" w:customStyle="1" w:styleId="FontStyle284">
    <w:name w:val="Font Style284"/>
    <w:basedOn w:val="a6"/>
    <w:rsid w:val="008B35E8"/>
    <w:rPr>
      <w:rFonts w:ascii="Times New Roman" w:hAnsi="Times New Roman" w:cs="Times New Roman" w:hint="default"/>
      <w:sz w:val="22"/>
      <w:szCs w:val="22"/>
    </w:rPr>
  </w:style>
  <w:style w:type="paragraph" w:customStyle="1" w:styleId="Style2">
    <w:name w:val="Style2"/>
    <w:basedOn w:val="a4"/>
    <w:uiPriority w:val="99"/>
    <w:rsid w:val="009D01D7"/>
    <w:pPr>
      <w:widowControl w:val="0"/>
      <w:autoSpaceDE w:val="0"/>
      <w:autoSpaceDN w:val="0"/>
      <w:adjustRightInd w:val="0"/>
      <w:spacing w:after="0" w:line="323" w:lineRule="exact"/>
      <w:ind w:firstLine="706"/>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9D01D7"/>
    <w:rPr>
      <w:rFonts w:ascii="Times New Roman" w:hAnsi="Times New Roman" w:cs="Times New Roman" w:hint="default"/>
      <w:b/>
      <w:bCs/>
      <w:sz w:val="20"/>
      <w:szCs w:val="20"/>
    </w:rPr>
  </w:style>
  <w:style w:type="character" w:customStyle="1" w:styleId="cjt4d6r">
    <w:name w:val="cjt4d6r"/>
    <w:basedOn w:val="a6"/>
    <w:rsid w:val="00643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4916">
      <w:bodyDiv w:val="1"/>
      <w:marLeft w:val="0"/>
      <w:marRight w:val="0"/>
      <w:marTop w:val="0"/>
      <w:marBottom w:val="0"/>
      <w:divBdr>
        <w:top w:val="none" w:sz="0" w:space="0" w:color="auto"/>
        <w:left w:val="none" w:sz="0" w:space="0" w:color="auto"/>
        <w:bottom w:val="none" w:sz="0" w:space="0" w:color="auto"/>
        <w:right w:val="none" w:sz="0" w:space="0" w:color="auto"/>
      </w:divBdr>
      <w:divsChild>
        <w:div w:id="1987124259">
          <w:marLeft w:val="0"/>
          <w:marRight w:val="0"/>
          <w:marTop w:val="0"/>
          <w:marBottom w:val="0"/>
          <w:divBdr>
            <w:top w:val="none" w:sz="0" w:space="0" w:color="auto"/>
            <w:left w:val="none" w:sz="0" w:space="0" w:color="auto"/>
            <w:bottom w:val="none" w:sz="0" w:space="0" w:color="auto"/>
            <w:right w:val="none" w:sz="0" w:space="0" w:color="auto"/>
          </w:divBdr>
          <w:divsChild>
            <w:div w:id="150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3664">
      <w:bodyDiv w:val="1"/>
      <w:marLeft w:val="0"/>
      <w:marRight w:val="0"/>
      <w:marTop w:val="0"/>
      <w:marBottom w:val="0"/>
      <w:divBdr>
        <w:top w:val="none" w:sz="0" w:space="0" w:color="auto"/>
        <w:left w:val="none" w:sz="0" w:space="0" w:color="auto"/>
        <w:bottom w:val="none" w:sz="0" w:space="0" w:color="auto"/>
        <w:right w:val="none" w:sz="0" w:space="0" w:color="auto"/>
      </w:divBdr>
    </w:div>
    <w:div w:id="192884175">
      <w:bodyDiv w:val="1"/>
      <w:marLeft w:val="0"/>
      <w:marRight w:val="0"/>
      <w:marTop w:val="0"/>
      <w:marBottom w:val="0"/>
      <w:divBdr>
        <w:top w:val="none" w:sz="0" w:space="0" w:color="auto"/>
        <w:left w:val="none" w:sz="0" w:space="0" w:color="auto"/>
        <w:bottom w:val="none" w:sz="0" w:space="0" w:color="auto"/>
        <w:right w:val="none" w:sz="0" w:space="0" w:color="auto"/>
      </w:divBdr>
      <w:divsChild>
        <w:div w:id="1492255763">
          <w:marLeft w:val="0"/>
          <w:marRight w:val="0"/>
          <w:marTop w:val="120"/>
          <w:marBottom w:val="0"/>
          <w:divBdr>
            <w:top w:val="none" w:sz="0" w:space="0" w:color="auto"/>
            <w:left w:val="none" w:sz="0" w:space="0" w:color="auto"/>
            <w:bottom w:val="none" w:sz="0" w:space="0" w:color="auto"/>
            <w:right w:val="none" w:sz="0" w:space="0" w:color="auto"/>
          </w:divBdr>
        </w:div>
        <w:div w:id="1402633155">
          <w:marLeft w:val="0"/>
          <w:marRight w:val="0"/>
          <w:marTop w:val="120"/>
          <w:marBottom w:val="0"/>
          <w:divBdr>
            <w:top w:val="none" w:sz="0" w:space="0" w:color="auto"/>
            <w:left w:val="none" w:sz="0" w:space="0" w:color="auto"/>
            <w:bottom w:val="none" w:sz="0" w:space="0" w:color="auto"/>
            <w:right w:val="none" w:sz="0" w:space="0" w:color="auto"/>
          </w:divBdr>
        </w:div>
      </w:divsChild>
    </w:div>
    <w:div w:id="252204391">
      <w:bodyDiv w:val="1"/>
      <w:marLeft w:val="0"/>
      <w:marRight w:val="0"/>
      <w:marTop w:val="0"/>
      <w:marBottom w:val="0"/>
      <w:divBdr>
        <w:top w:val="none" w:sz="0" w:space="0" w:color="auto"/>
        <w:left w:val="none" w:sz="0" w:space="0" w:color="auto"/>
        <w:bottom w:val="none" w:sz="0" w:space="0" w:color="auto"/>
        <w:right w:val="none" w:sz="0" w:space="0" w:color="auto"/>
      </w:divBdr>
    </w:div>
    <w:div w:id="310672203">
      <w:bodyDiv w:val="1"/>
      <w:marLeft w:val="0"/>
      <w:marRight w:val="0"/>
      <w:marTop w:val="0"/>
      <w:marBottom w:val="0"/>
      <w:divBdr>
        <w:top w:val="none" w:sz="0" w:space="0" w:color="auto"/>
        <w:left w:val="none" w:sz="0" w:space="0" w:color="auto"/>
        <w:bottom w:val="none" w:sz="0" w:space="0" w:color="auto"/>
        <w:right w:val="none" w:sz="0" w:space="0" w:color="auto"/>
      </w:divBdr>
    </w:div>
    <w:div w:id="357895280">
      <w:bodyDiv w:val="1"/>
      <w:marLeft w:val="0"/>
      <w:marRight w:val="0"/>
      <w:marTop w:val="0"/>
      <w:marBottom w:val="0"/>
      <w:divBdr>
        <w:top w:val="none" w:sz="0" w:space="0" w:color="auto"/>
        <w:left w:val="none" w:sz="0" w:space="0" w:color="auto"/>
        <w:bottom w:val="none" w:sz="0" w:space="0" w:color="auto"/>
        <w:right w:val="none" w:sz="0" w:space="0" w:color="auto"/>
      </w:divBdr>
    </w:div>
    <w:div w:id="368838537">
      <w:bodyDiv w:val="1"/>
      <w:marLeft w:val="0"/>
      <w:marRight w:val="0"/>
      <w:marTop w:val="0"/>
      <w:marBottom w:val="0"/>
      <w:divBdr>
        <w:top w:val="none" w:sz="0" w:space="0" w:color="auto"/>
        <w:left w:val="none" w:sz="0" w:space="0" w:color="auto"/>
        <w:bottom w:val="none" w:sz="0" w:space="0" w:color="auto"/>
        <w:right w:val="none" w:sz="0" w:space="0" w:color="auto"/>
      </w:divBdr>
    </w:div>
    <w:div w:id="411240631">
      <w:bodyDiv w:val="1"/>
      <w:marLeft w:val="0"/>
      <w:marRight w:val="0"/>
      <w:marTop w:val="0"/>
      <w:marBottom w:val="0"/>
      <w:divBdr>
        <w:top w:val="none" w:sz="0" w:space="0" w:color="auto"/>
        <w:left w:val="none" w:sz="0" w:space="0" w:color="auto"/>
        <w:bottom w:val="none" w:sz="0" w:space="0" w:color="auto"/>
        <w:right w:val="none" w:sz="0" w:space="0" w:color="auto"/>
      </w:divBdr>
    </w:div>
    <w:div w:id="464858127">
      <w:bodyDiv w:val="1"/>
      <w:marLeft w:val="0"/>
      <w:marRight w:val="0"/>
      <w:marTop w:val="0"/>
      <w:marBottom w:val="0"/>
      <w:divBdr>
        <w:top w:val="none" w:sz="0" w:space="0" w:color="auto"/>
        <w:left w:val="none" w:sz="0" w:space="0" w:color="auto"/>
        <w:bottom w:val="none" w:sz="0" w:space="0" w:color="auto"/>
        <w:right w:val="none" w:sz="0" w:space="0" w:color="auto"/>
      </w:divBdr>
    </w:div>
    <w:div w:id="486171850">
      <w:bodyDiv w:val="1"/>
      <w:marLeft w:val="0"/>
      <w:marRight w:val="0"/>
      <w:marTop w:val="0"/>
      <w:marBottom w:val="0"/>
      <w:divBdr>
        <w:top w:val="none" w:sz="0" w:space="0" w:color="auto"/>
        <w:left w:val="none" w:sz="0" w:space="0" w:color="auto"/>
        <w:bottom w:val="none" w:sz="0" w:space="0" w:color="auto"/>
        <w:right w:val="none" w:sz="0" w:space="0" w:color="auto"/>
      </w:divBdr>
    </w:div>
    <w:div w:id="540017125">
      <w:bodyDiv w:val="1"/>
      <w:marLeft w:val="0"/>
      <w:marRight w:val="0"/>
      <w:marTop w:val="0"/>
      <w:marBottom w:val="0"/>
      <w:divBdr>
        <w:top w:val="none" w:sz="0" w:space="0" w:color="auto"/>
        <w:left w:val="none" w:sz="0" w:space="0" w:color="auto"/>
        <w:bottom w:val="none" w:sz="0" w:space="0" w:color="auto"/>
        <w:right w:val="none" w:sz="0" w:space="0" w:color="auto"/>
      </w:divBdr>
    </w:div>
    <w:div w:id="623198766">
      <w:bodyDiv w:val="1"/>
      <w:marLeft w:val="0"/>
      <w:marRight w:val="0"/>
      <w:marTop w:val="0"/>
      <w:marBottom w:val="0"/>
      <w:divBdr>
        <w:top w:val="none" w:sz="0" w:space="0" w:color="auto"/>
        <w:left w:val="none" w:sz="0" w:space="0" w:color="auto"/>
        <w:bottom w:val="none" w:sz="0" w:space="0" w:color="auto"/>
        <w:right w:val="none" w:sz="0" w:space="0" w:color="auto"/>
      </w:divBdr>
    </w:div>
    <w:div w:id="625280868">
      <w:bodyDiv w:val="1"/>
      <w:marLeft w:val="0"/>
      <w:marRight w:val="0"/>
      <w:marTop w:val="0"/>
      <w:marBottom w:val="0"/>
      <w:divBdr>
        <w:top w:val="none" w:sz="0" w:space="0" w:color="auto"/>
        <w:left w:val="none" w:sz="0" w:space="0" w:color="auto"/>
        <w:bottom w:val="none" w:sz="0" w:space="0" w:color="auto"/>
        <w:right w:val="none" w:sz="0" w:space="0" w:color="auto"/>
      </w:divBdr>
    </w:div>
    <w:div w:id="825585452">
      <w:bodyDiv w:val="1"/>
      <w:marLeft w:val="0"/>
      <w:marRight w:val="0"/>
      <w:marTop w:val="0"/>
      <w:marBottom w:val="0"/>
      <w:divBdr>
        <w:top w:val="none" w:sz="0" w:space="0" w:color="auto"/>
        <w:left w:val="none" w:sz="0" w:space="0" w:color="auto"/>
        <w:bottom w:val="none" w:sz="0" w:space="0" w:color="auto"/>
        <w:right w:val="none" w:sz="0" w:space="0" w:color="auto"/>
      </w:divBdr>
    </w:div>
    <w:div w:id="980232873">
      <w:bodyDiv w:val="1"/>
      <w:marLeft w:val="0"/>
      <w:marRight w:val="0"/>
      <w:marTop w:val="0"/>
      <w:marBottom w:val="0"/>
      <w:divBdr>
        <w:top w:val="none" w:sz="0" w:space="0" w:color="auto"/>
        <w:left w:val="none" w:sz="0" w:space="0" w:color="auto"/>
        <w:bottom w:val="none" w:sz="0" w:space="0" w:color="auto"/>
        <w:right w:val="none" w:sz="0" w:space="0" w:color="auto"/>
      </w:divBdr>
    </w:div>
    <w:div w:id="1206335168">
      <w:bodyDiv w:val="1"/>
      <w:marLeft w:val="0"/>
      <w:marRight w:val="0"/>
      <w:marTop w:val="0"/>
      <w:marBottom w:val="0"/>
      <w:divBdr>
        <w:top w:val="none" w:sz="0" w:space="0" w:color="auto"/>
        <w:left w:val="none" w:sz="0" w:space="0" w:color="auto"/>
        <w:bottom w:val="none" w:sz="0" w:space="0" w:color="auto"/>
        <w:right w:val="none" w:sz="0" w:space="0" w:color="auto"/>
      </w:divBdr>
    </w:div>
    <w:div w:id="1264605516">
      <w:bodyDiv w:val="1"/>
      <w:marLeft w:val="0"/>
      <w:marRight w:val="0"/>
      <w:marTop w:val="0"/>
      <w:marBottom w:val="0"/>
      <w:divBdr>
        <w:top w:val="none" w:sz="0" w:space="0" w:color="auto"/>
        <w:left w:val="none" w:sz="0" w:space="0" w:color="auto"/>
        <w:bottom w:val="none" w:sz="0" w:space="0" w:color="auto"/>
        <w:right w:val="none" w:sz="0" w:space="0" w:color="auto"/>
      </w:divBdr>
      <w:divsChild>
        <w:div w:id="1983805750">
          <w:marLeft w:val="0"/>
          <w:marRight w:val="0"/>
          <w:marTop w:val="0"/>
          <w:marBottom w:val="0"/>
          <w:divBdr>
            <w:top w:val="none" w:sz="0" w:space="0" w:color="auto"/>
            <w:left w:val="none" w:sz="0" w:space="0" w:color="auto"/>
            <w:bottom w:val="none" w:sz="0" w:space="0" w:color="auto"/>
            <w:right w:val="none" w:sz="0" w:space="0" w:color="auto"/>
          </w:divBdr>
          <w:divsChild>
            <w:div w:id="10139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88887">
      <w:bodyDiv w:val="1"/>
      <w:marLeft w:val="0"/>
      <w:marRight w:val="0"/>
      <w:marTop w:val="0"/>
      <w:marBottom w:val="0"/>
      <w:divBdr>
        <w:top w:val="none" w:sz="0" w:space="0" w:color="auto"/>
        <w:left w:val="none" w:sz="0" w:space="0" w:color="auto"/>
        <w:bottom w:val="none" w:sz="0" w:space="0" w:color="auto"/>
        <w:right w:val="none" w:sz="0" w:space="0" w:color="auto"/>
      </w:divBdr>
    </w:div>
    <w:div w:id="1335917212">
      <w:bodyDiv w:val="1"/>
      <w:marLeft w:val="0"/>
      <w:marRight w:val="0"/>
      <w:marTop w:val="0"/>
      <w:marBottom w:val="0"/>
      <w:divBdr>
        <w:top w:val="none" w:sz="0" w:space="0" w:color="auto"/>
        <w:left w:val="none" w:sz="0" w:space="0" w:color="auto"/>
        <w:bottom w:val="none" w:sz="0" w:space="0" w:color="auto"/>
        <w:right w:val="none" w:sz="0" w:space="0" w:color="auto"/>
      </w:divBdr>
    </w:div>
    <w:div w:id="1403285690">
      <w:bodyDiv w:val="1"/>
      <w:marLeft w:val="0"/>
      <w:marRight w:val="0"/>
      <w:marTop w:val="0"/>
      <w:marBottom w:val="0"/>
      <w:divBdr>
        <w:top w:val="none" w:sz="0" w:space="0" w:color="auto"/>
        <w:left w:val="none" w:sz="0" w:space="0" w:color="auto"/>
        <w:bottom w:val="none" w:sz="0" w:space="0" w:color="auto"/>
        <w:right w:val="none" w:sz="0" w:space="0" w:color="auto"/>
      </w:divBdr>
    </w:div>
    <w:div w:id="1428767801">
      <w:bodyDiv w:val="1"/>
      <w:marLeft w:val="0"/>
      <w:marRight w:val="0"/>
      <w:marTop w:val="0"/>
      <w:marBottom w:val="0"/>
      <w:divBdr>
        <w:top w:val="none" w:sz="0" w:space="0" w:color="auto"/>
        <w:left w:val="none" w:sz="0" w:space="0" w:color="auto"/>
        <w:bottom w:val="none" w:sz="0" w:space="0" w:color="auto"/>
        <w:right w:val="none" w:sz="0" w:space="0" w:color="auto"/>
      </w:divBdr>
    </w:div>
    <w:div w:id="1433893714">
      <w:bodyDiv w:val="1"/>
      <w:marLeft w:val="0"/>
      <w:marRight w:val="0"/>
      <w:marTop w:val="0"/>
      <w:marBottom w:val="0"/>
      <w:divBdr>
        <w:top w:val="none" w:sz="0" w:space="0" w:color="auto"/>
        <w:left w:val="none" w:sz="0" w:space="0" w:color="auto"/>
        <w:bottom w:val="none" w:sz="0" w:space="0" w:color="auto"/>
        <w:right w:val="none" w:sz="0" w:space="0" w:color="auto"/>
      </w:divBdr>
    </w:div>
    <w:div w:id="1529375225">
      <w:bodyDiv w:val="1"/>
      <w:marLeft w:val="0"/>
      <w:marRight w:val="0"/>
      <w:marTop w:val="0"/>
      <w:marBottom w:val="0"/>
      <w:divBdr>
        <w:top w:val="none" w:sz="0" w:space="0" w:color="auto"/>
        <w:left w:val="none" w:sz="0" w:space="0" w:color="auto"/>
        <w:bottom w:val="none" w:sz="0" w:space="0" w:color="auto"/>
        <w:right w:val="none" w:sz="0" w:space="0" w:color="auto"/>
      </w:divBdr>
    </w:div>
    <w:div w:id="1573462976">
      <w:bodyDiv w:val="1"/>
      <w:marLeft w:val="0"/>
      <w:marRight w:val="0"/>
      <w:marTop w:val="0"/>
      <w:marBottom w:val="0"/>
      <w:divBdr>
        <w:top w:val="none" w:sz="0" w:space="0" w:color="auto"/>
        <w:left w:val="none" w:sz="0" w:space="0" w:color="auto"/>
        <w:bottom w:val="none" w:sz="0" w:space="0" w:color="auto"/>
        <w:right w:val="none" w:sz="0" w:space="0" w:color="auto"/>
      </w:divBdr>
    </w:div>
    <w:div w:id="1612320118">
      <w:bodyDiv w:val="1"/>
      <w:marLeft w:val="0"/>
      <w:marRight w:val="0"/>
      <w:marTop w:val="0"/>
      <w:marBottom w:val="0"/>
      <w:divBdr>
        <w:top w:val="none" w:sz="0" w:space="0" w:color="auto"/>
        <w:left w:val="none" w:sz="0" w:space="0" w:color="auto"/>
        <w:bottom w:val="none" w:sz="0" w:space="0" w:color="auto"/>
        <w:right w:val="none" w:sz="0" w:space="0" w:color="auto"/>
      </w:divBdr>
    </w:div>
    <w:div w:id="1638880276">
      <w:bodyDiv w:val="1"/>
      <w:marLeft w:val="0"/>
      <w:marRight w:val="0"/>
      <w:marTop w:val="0"/>
      <w:marBottom w:val="0"/>
      <w:divBdr>
        <w:top w:val="none" w:sz="0" w:space="0" w:color="auto"/>
        <w:left w:val="none" w:sz="0" w:space="0" w:color="auto"/>
        <w:bottom w:val="none" w:sz="0" w:space="0" w:color="auto"/>
        <w:right w:val="none" w:sz="0" w:space="0" w:color="auto"/>
      </w:divBdr>
    </w:div>
    <w:div w:id="1734887863">
      <w:bodyDiv w:val="1"/>
      <w:marLeft w:val="0"/>
      <w:marRight w:val="0"/>
      <w:marTop w:val="0"/>
      <w:marBottom w:val="0"/>
      <w:divBdr>
        <w:top w:val="none" w:sz="0" w:space="0" w:color="auto"/>
        <w:left w:val="none" w:sz="0" w:space="0" w:color="auto"/>
        <w:bottom w:val="none" w:sz="0" w:space="0" w:color="auto"/>
        <w:right w:val="none" w:sz="0" w:space="0" w:color="auto"/>
      </w:divBdr>
    </w:div>
    <w:div w:id="1737513846">
      <w:bodyDiv w:val="1"/>
      <w:marLeft w:val="0"/>
      <w:marRight w:val="0"/>
      <w:marTop w:val="0"/>
      <w:marBottom w:val="0"/>
      <w:divBdr>
        <w:top w:val="none" w:sz="0" w:space="0" w:color="auto"/>
        <w:left w:val="none" w:sz="0" w:space="0" w:color="auto"/>
        <w:bottom w:val="none" w:sz="0" w:space="0" w:color="auto"/>
        <w:right w:val="none" w:sz="0" w:space="0" w:color="auto"/>
      </w:divBdr>
      <w:divsChild>
        <w:div w:id="442306263">
          <w:marLeft w:val="0"/>
          <w:marRight w:val="0"/>
          <w:marTop w:val="0"/>
          <w:marBottom w:val="0"/>
          <w:divBdr>
            <w:top w:val="none" w:sz="0" w:space="0" w:color="auto"/>
            <w:left w:val="none" w:sz="0" w:space="0" w:color="auto"/>
            <w:bottom w:val="none" w:sz="0" w:space="0" w:color="auto"/>
            <w:right w:val="none" w:sz="0" w:space="0" w:color="auto"/>
          </w:divBdr>
        </w:div>
      </w:divsChild>
    </w:div>
    <w:div w:id="1750152221">
      <w:bodyDiv w:val="1"/>
      <w:marLeft w:val="0"/>
      <w:marRight w:val="0"/>
      <w:marTop w:val="0"/>
      <w:marBottom w:val="0"/>
      <w:divBdr>
        <w:top w:val="none" w:sz="0" w:space="0" w:color="auto"/>
        <w:left w:val="none" w:sz="0" w:space="0" w:color="auto"/>
        <w:bottom w:val="none" w:sz="0" w:space="0" w:color="auto"/>
        <w:right w:val="none" w:sz="0" w:space="0" w:color="auto"/>
      </w:divBdr>
    </w:div>
    <w:div w:id="1838570484">
      <w:bodyDiv w:val="1"/>
      <w:marLeft w:val="0"/>
      <w:marRight w:val="0"/>
      <w:marTop w:val="0"/>
      <w:marBottom w:val="0"/>
      <w:divBdr>
        <w:top w:val="none" w:sz="0" w:space="0" w:color="auto"/>
        <w:left w:val="none" w:sz="0" w:space="0" w:color="auto"/>
        <w:bottom w:val="none" w:sz="0" w:space="0" w:color="auto"/>
        <w:right w:val="none" w:sz="0" w:space="0" w:color="auto"/>
      </w:divBdr>
    </w:div>
    <w:div w:id="1842625723">
      <w:bodyDiv w:val="1"/>
      <w:marLeft w:val="0"/>
      <w:marRight w:val="0"/>
      <w:marTop w:val="0"/>
      <w:marBottom w:val="0"/>
      <w:divBdr>
        <w:top w:val="none" w:sz="0" w:space="0" w:color="auto"/>
        <w:left w:val="none" w:sz="0" w:space="0" w:color="auto"/>
        <w:bottom w:val="none" w:sz="0" w:space="0" w:color="auto"/>
        <w:right w:val="none" w:sz="0" w:space="0" w:color="auto"/>
      </w:divBdr>
    </w:div>
    <w:div w:id="1885098925">
      <w:bodyDiv w:val="1"/>
      <w:marLeft w:val="0"/>
      <w:marRight w:val="0"/>
      <w:marTop w:val="0"/>
      <w:marBottom w:val="0"/>
      <w:divBdr>
        <w:top w:val="none" w:sz="0" w:space="0" w:color="auto"/>
        <w:left w:val="none" w:sz="0" w:space="0" w:color="auto"/>
        <w:bottom w:val="none" w:sz="0" w:space="0" w:color="auto"/>
        <w:right w:val="none" w:sz="0" w:space="0" w:color="auto"/>
      </w:divBdr>
      <w:divsChild>
        <w:div w:id="1729180642">
          <w:marLeft w:val="0"/>
          <w:marRight w:val="0"/>
          <w:marTop w:val="0"/>
          <w:marBottom w:val="0"/>
          <w:divBdr>
            <w:top w:val="none" w:sz="0" w:space="0" w:color="auto"/>
            <w:left w:val="none" w:sz="0" w:space="0" w:color="auto"/>
            <w:bottom w:val="none" w:sz="0" w:space="0" w:color="auto"/>
            <w:right w:val="none" w:sz="0" w:space="0" w:color="auto"/>
          </w:divBdr>
          <w:divsChild>
            <w:div w:id="8710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9221">
      <w:bodyDiv w:val="1"/>
      <w:marLeft w:val="0"/>
      <w:marRight w:val="0"/>
      <w:marTop w:val="0"/>
      <w:marBottom w:val="0"/>
      <w:divBdr>
        <w:top w:val="none" w:sz="0" w:space="0" w:color="auto"/>
        <w:left w:val="none" w:sz="0" w:space="0" w:color="auto"/>
        <w:bottom w:val="none" w:sz="0" w:space="0" w:color="auto"/>
        <w:right w:val="none" w:sz="0" w:space="0" w:color="auto"/>
      </w:divBdr>
    </w:div>
    <w:div w:id="1953975185">
      <w:bodyDiv w:val="1"/>
      <w:marLeft w:val="0"/>
      <w:marRight w:val="0"/>
      <w:marTop w:val="0"/>
      <w:marBottom w:val="0"/>
      <w:divBdr>
        <w:top w:val="none" w:sz="0" w:space="0" w:color="auto"/>
        <w:left w:val="none" w:sz="0" w:space="0" w:color="auto"/>
        <w:bottom w:val="none" w:sz="0" w:space="0" w:color="auto"/>
        <w:right w:val="none" w:sz="0" w:space="0" w:color="auto"/>
      </w:divBdr>
    </w:div>
    <w:div w:id="2004162605">
      <w:bodyDiv w:val="1"/>
      <w:marLeft w:val="0"/>
      <w:marRight w:val="0"/>
      <w:marTop w:val="0"/>
      <w:marBottom w:val="0"/>
      <w:divBdr>
        <w:top w:val="none" w:sz="0" w:space="0" w:color="auto"/>
        <w:left w:val="none" w:sz="0" w:space="0" w:color="auto"/>
        <w:bottom w:val="none" w:sz="0" w:space="0" w:color="auto"/>
        <w:right w:val="none" w:sz="0" w:space="0" w:color="auto"/>
      </w:divBdr>
    </w:div>
    <w:div w:id="212168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79FFB-47FA-46D2-BD2A-C6A51BCC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4729</TotalTime>
  <Pages>13</Pages>
  <Words>3307</Words>
  <Characters>18851</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Внесение изменений в генеральный план муниципального образования «Новомалыклинское сельское поселение» Новомалыклинского района Ульяновской области. Положение о территориальном планировании</vt:lpstr>
    </vt:vector>
  </TitlesOfParts>
  <Company/>
  <LinksUpToDate>false</LinksUpToDate>
  <CharactersWithSpaces>22114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генеральный план муниципального образования «Новомалыклинское сельское поселение» Новомалыклинского района Ульяновской области. Положение о территориальном планировании</dc:title>
  <dc:creator>Пользователь</dc:creator>
  <cp:lastModifiedBy>Щупка Анна</cp:lastModifiedBy>
  <cp:revision>807</cp:revision>
  <cp:lastPrinted>2018-06-29T11:41:00Z</cp:lastPrinted>
  <dcterms:created xsi:type="dcterms:W3CDTF">2018-05-14T11:34:00Z</dcterms:created>
  <dcterms:modified xsi:type="dcterms:W3CDTF">2024-03-15T06:25:00Z</dcterms:modified>
</cp:coreProperties>
</file>